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08B4" w14:textId="68489F22" w:rsidR="00E6160F" w:rsidRPr="00DA0936" w:rsidRDefault="00E6160F" w:rsidP="013CDB21">
      <w:pPr>
        <w:jc w:val="center"/>
        <w:rPr>
          <w:rFonts w:cs="Arial"/>
          <w:b/>
          <w:bCs/>
        </w:rPr>
      </w:pPr>
      <w:r w:rsidRPr="013CDB21">
        <w:rPr>
          <w:rFonts w:cs="Arial"/>
          <w:b/>
          <w:bCs/>
        </w:rPr>
        <w:t>QUALITY MANAGEMENT SYSTEM</w:t>
      </w:r>
    </w:p>
    <w:tbl>
      <w:tblPr>
        <w:tblW w:w="98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22"/>
        <w:gridCol w:w="1593"/>
      </w:tblGrid>
      <w:tr w:rsidR="00E6160F" w:rsidRPr="00DA0936" w14:paraId="2A3908B7" w14:textId="77777777" w:rsidTr="00A22E3B">
        <w:trPr>
          <w:trHeight w:val="530"/>
        </w:trPr>
        <w:tc>
          <w:tcPr>
            <w:tcW w:w="8222" w:type="dxa"/>
            <w:tcBorders>
              <w:top w:val="nil"/>
              <w:left w:val="nil"/>
              <w:bottom w:val="nil"/>
              <w:right w:val="double" w:sz="4" w:space="0" w:color="auto"/>
            </w:tcBorders>
            <w:vAlign w:val="center"/>
          </w:tcPr>
          <w:p w14:paraId="2A3908B5" w14:textId="77777777" w:rsidR="00E6160F" w:rsidRPr="00DA0936" w:rsidRDefault="00E6160F" w:rsidP="00A22E3B">
            <w:pPr>
              <w:pStyle w:val="Header"/>
              <w:tabs>
                <w:tab w:val="left" w:pos="889"/>
                <w:tab w:val="center" w:pos="3144"/>
                <w:tab w:val="left" w:pos="5415"/>
              </w:tabs>
              <w:jc w:val="center"/>
              <w:rPr>
                <w:rFonts w:cs="Arial"/>
                <w:b/>
                <w:sz w:val="20"/>
                <w:szCs w:val="20"/>
              </w:rPr>
            </w:pPr>
          </w:p>
        </w:tc>
        <w:tc>
          <w:tcPr>
            <w:tcW w:w="1593" w:type="dxa"/>
            <w:tcBorders>
              <w:top w:val="double" w:sz="4" w:space="0" w:color="auto"/>
              <w:left w:val="double" w:sz="4" w:space="0" w:color="auto"/>
              <w:bottom w:val="double" w:sz="4" w:space="0" w:color="auto"/>
              <w:right w:val="double" w:sz="4" w:space="0" w:color="auto"/>
            </w:tcBorders>
            <w:vAlign w:val="center"/>
          </w:tcPr>
          <w:p w14:paraId="2A3908B6" w14:textId="450DBB69" w:rsidR="00E6160F" w:rsidRPr="00DA0936" w:rsidRDefault="00862302" w:rsidP="00441ED9">
            <w:pPr>
              <w:pStyle w:val="Header"/>
              <w:jc w:val="center"/>
              <w:rPr>
                <w:rFonts w:cs="Arial"/>
                <w:b/>
                <w:sz w:val="16"/>
                <w:szCs w:val="16"/>
              </w:rPr>
            </w:pPr>
            <w:r w:rsidRPr="00DA0936">
              <w:rPr>
                <w:rFonts w:cs="Arial"/>
                <w:b/>
                <w:sz w:val="16"/>
                <w:szCs w:val="16"/>
              </w:rPr>
              <w:t>D</w:t>
            </w:r>
            <w:r w:rsidR="0086759C" w:rsidRPr="00DA0936">
              <w:rPr>
                <w:rFonts w:cs="Arial"/>
                <w:b/>
                <w:sz w:val="16"/>
                <w:szCs w:val="16"/>
              </w:rPr>
              <w:t>.</w:t>
            </w:r>
            <w:r w:rsidR="00731B33">
              <w:rPr>
                <w:rFonts w:cs="Arial"/>
                <w:b/>
                <w:sz w:val="16"/>
                <w:szCs w:val="16"/>
              </w:rPr>
              <w:t>05.2 SOP</w:t>
            </w:r>
          </w:p>
        </w:tc>
      </w:tr>
    </w:tbl>
    <w:p w14:paraId="2A3908B8" w14:textId="77777777" w:rsidR="00E6160F" w:rsidRPr="00DA0936"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27"/>
        <w:gridCol w:w="283"/>
      </w:tblGrid>
      <w:tr w:rsidR="00E6160F" w:rsidRPr="00DA0936" w14:paraId="2A3908BC" w14:textId="77777777" w:rsidTr="013CDB21">
        <w:trPr>
          <w:trHeight w:val="851"/>
        </w:trPr>
        <w:tc>
          <w:tcPr>
            <w:tcW w:w="9527" w:type="dxa"/>
            <w:tcBorders>
              <w:right w:val="nil"/>
            </w:tcBorders>
            <w:vAlign w:val="center"/>
          </w:tcPr>
          <w:p w14:paraId="2A3908BA" w14:textId="275CE214" w:rsidR="00E6160F" w:rsidRPr="00731B33" w:rsidRDefault="00E6160F" w:rsidP="00731B33">
            <w:pPr>
              <w:pStyle w:val="Header"/>
              <w:tabs>
                <w:tab w:val="left" w:pos="1906"/>
              </w:tabs>
              <w:rPr>
                <w:rFonts w:cs="Arial"/>
                <w:b/>
                <w:bCs/>
                <w:sz w:val="24"/>
                <w:szCs w:val="24"/>
              </w:rPr>
            </w:pPr>
            <w:r w:rsidRPr="013CDB21">
              <w:rPr>
                <w:rFonts w:cs="Arial"/>
                <w:b/>
                <w:bCs/>
                <w:sz w:val="24"/>
                <w:szCs w:val="24"/>
              </w:rPr>
              <w:t xml:space="preserve">TITLE: </w:t>
            </w:r>
            <w:r w:rsidR="00731B33">
              <w:rPr>
                <w:rFonts w:cs="Arial"/>
                <w:b/>
                <w:bCs/>
                <w:sz w:val="24"/>
                <w:szCs w:val="24"/>
              </w:rPr>
              <w:t xml:space="preserve">      </w:t>
            </w:r>
            <w:r w:rsidR="76BEC1E7" w:rsidRPr="259DC8BA">
              <w:rPr>
                <w:rFonts w:cs="Arial"/>
                <w:b/>
                <w:bCs/>
                <w:sz w:val="24"/>
                <w:szCs w:val="24"/>
              </w:rPr>
              <w:t>SOP</w:t>
            </w:r>
            <w:r w:rsidRPr="259DC8BA">
              <w:rPr>
                <w:rFonts w:cs="Arial"/>
                <w:b/>
                <w:bCs/>
                <w:sz w:val="24"/>
                <w:szCs w:val="24"/>
              </w:rPr>
              <w:t xml:space="preserve">: </w:t>
            </w:r>
            <w:r w:rsidR="689A3BCE" w:rsidRPr="259DC8BA">
              <w:rPr>
                <w:rFonts w:cs="Arial"/>
                <w:b/>
                <w:bCs/>
                <w:sz w:val="24"/>
                <w:szCs w:val="24"/>
              </w:rPr>
              <w:t xml:space="preserve">APPEAL – </w:t>
            </w:r>
            <w:r w:rsidR="316D14BA" w:rsidRPr="259DC8BA">
              <w:rPr>
                <w:rFonts w:cs="Arial"/>
                <w:b/>
                <w:bCs/>
                <w:sz w:val="24"/>
                <w:szCs w:val="24"/>
              </w:rPr>
              <w:t xml:space="preserve">TECHNICAL VOCATIONAL EDUCATION </w:t>
            </w:r>
            <w:proofErr w:type="gramStart"/>
            <w:r w:rsidR="316D14BA" w:rsidRPr="259DC8BA">
              <w:rPr>
                <w:rFonts w:cs="Arial"/>
                <w:b/>
                <w:bCs/>
                <w:sz w:val="24"/>
                <w:szCs w:val="24"/>
              </w:rPr>
              <w:t xml:space="preserve">AND </w:t>
            </w:r>
            <w:r w:rsidR="00731B33">
              <w:rPr>
                <w:rFonts w:cs="Arial"/>
                <w:b/>
                <w:bCs/>
                <w:sz w:val="24"/>
                <w:szCs w:val="24"/>
              </w:rPr>
              <w:t xml:space="preserve"> </w:t>
            </w:r>
            <w:r w:rsidR="316D14BA" w:rsidRPr="259DC8BA">
              <w:rPr>
                <w:rFonts w:cs="Arial"/>
                <w:b/>
                <w:bCs/>
                <w:sz w:val="24"/>
                <w:szCs w:val="24"/>
              </w:rPr>
              <w:t>TRAINING</w:t>
            </w:r>
            <w:proofErr w:type="gramEnd"/>
          </w:p>
        </w:tc>
        <w:tc>
          <w:tcPr>
            <w:tcW w:w="283" w:type="dxa"/>
            <w:tcBorders>
              <w:left w:val="nil"/>
            </w:tcBorders>
            <w:vAlign w:val="center"/>
          </w:tcPr>
          <w:p w14:paraId="2A3908BB" w14:textId="77777777" w:rsidR="00E6160F" w:rsidRPr="00DA0936" w:rsidRDefault="00E6160F" w:rsidP="00A22E3B">
            <w:pPr>
              <w:pStyle w:val="Header"/>
              <w:jc w:val="center"/>
              <w:rPr>
                <w:rFonts w:cs="Arial"/>
                <w:b/>
                <w:sz w:val="16"/>
                <w:szCs w:val="16"/>
              </w:rPr>
            </w:pPr>
          </w:p>
        </w:tc>
      </w:tr>
    </w:tbl>
    <w:p w14:paraId="2A3908BD" w14:textId="77777777" w:rsidR="00E6160F" w:rsidRPr="00DA0936" w:rsidRDefault="00E6160F" w:rsidP="00E6160F">
      <w:pPr>
        <w:spacing w:after="0"/>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0A0" w:firstRow="1" w:lastRow="0" w:firstColumn="1" w:lastColumn="0" w:noHBand="0" w:noVBand="0"/>
      </w:tblPr>
      <w:tblGrid>
        <w:gridCol w:w="4905"/>
        <w:gridCol w:w="4905"/>
      </w:tblGrid>
      <w:tr w:rsidR="00E6160F" w:rsidRPr="00DA0936" w14:paraId="2A3908C2" w14:textId="77777777" w:rsidTr="259DC8BA">
        <w:tc>
          <w:tcPr>
            <w:tcW w:w="4905" w:type="dxa"/>
            <w:tcBorders>
              <w:bottom w:val="single" w:sz="4" w:space="0" w:color="000000" w:themeColor="text1"/>
            </w:tcBorders>
            <w:shd w:val="clear" w:color="auto" w:fill="E6E6E6"/>
          </w:tcPr>
          <w:p w14:paraId="2A3908BF" w14:textId="77777777" w:rsidR="00E6160F" w:rsidRPr="00DA0936" w:rsidRDefault="00E6160F" w:rsidP="00A22E3B">
            <w:pPr>
              <w:pStyle w:val="Header"/>
              <w:tabs>
                <w:tab w:val="left" w:pos="2010"/>
              </w:tabs>
              <w:spacing w:before="60" w:after="60"/>
              <w:jc w:val="center"/>
              <w:rPr>
                <w:rFonts w:cs="Arial"/>
                <w:b/>
              </w:rPr>
            </w:pPr>
            <w:r w:rsidRPr="00DA0936">
              <w:rPr>
                <w:rFonts w:cs="Arial"/>
                <w:b/>
              </w:rPr>
              <w:t>COMPILED / REVIEWED BY</w:t>
            </w:r>
          </w:p>
        </w:tc>
        <w:tc>
          <w:tcPr>
            <w:tcW w:w="4905" w:type="dxa"/>
            <w:tcBorders>
              <w:bottom w:val="single" w:sz="4" w:space="0" w:color="000000" w:themeColor="text1"/>
            </w:tcBorders>
            <w:shd w:val="clear" w:color="auto" w:fill="E6E6E6"/>
          </w:tcPr>
          <w:p w14:paraId="2A3908C1" w14:textId="77777777" w:rsidR="00E6160F" w:rsidRPr="00DA0936" w:rsidRDefault="00E6160F" w:rsidP="00A22E3B">
            <w:pPr>
              <w:spacing w:after="60"/>
              <w:jc w:val="center"/>
              <w:rPr>
                <w:rFonts w:cs="Arial"/>
                <w:b/>
              </w:rPr>
            </w:pPr>
            <w:r w:rsidRPr="00DA0936">
              <w:rPr>
                <w:rFonts w:cs="Arial"/>
                <w:b/>
              </w:rPr>
              <w:t>AUTHORISED BY</w:t>
            </w:r>
          </w:p>
        </w:tc>
      </w:tr>
      <w:tr w:rsidR="00E6160F" w:rsidRPr="00DA0936" w14:paraId="2A3908C7" w14:textId="77777777" w:rsidTr="259DC8BA">
        <w:tc>
          <w:tcPr>
            <w:tcW w:w="4905" w:type="dxa"/>
            <w:shd w:val="clear" w:color="auto" w:fill="auto"/>
          </w:tcPr>
          <w:p w14:paraId="2A3908C3" w14:textId="77777777" w:rsidR="004F30FB" w:rsidRPr="00DA0936" w:rsidRDefault="004F30FB" w:rsidP="00441ED9">
            <w:pPr>
              <w:pStyle w:val="Header"/>
              <w:tabs>
                <w:tab w:val="left" w:pos="2010"/>
              </w:tabs>
              <w:spacing w:after="120"/>
              <w:jc w:val="center"/>
              <w:rPr>
                <w:rFonts w:cs="Arial"/>
              </w:rPr>
            </w:pPr>
          </w:p>
          <w:p w14:paraId="2A3908C4" w14:textId="77777777" w:rsidR="005F2230" w:rsidRPr="00DA0936" w:rsidRDefault="007D706E" w:rsidP="00441ED9">
            <w:pPr>
              <w:pStyle w:val="Header"/>
              <w:tabs>
                <w:tab w:val="left" w:pos="2010"/>
              </w:tabs>
              <w:spacing w:after="120"/>
              <w:jc w:val="center"/>
              <w:rPr>
                <w:rFonts w:cs="Arial"/>
              </w:rPr>
            </w:pPr>
            <w:r w:rsidRPr="00DA0936">
              <w:rPr>
                <w:rFonts w:cs="Arial"/>
              </w:rPr>
              <w:t>DR A.F. DU TOIT</w:t>
            </w:r>
          </w:p>
        </w:tc>
        <w:tc>
          <w:tcPr>
            <w:tcW w:w="4905" w:type="dxa"/>
            <w:shd w:val="clear" w:color="auto" w:fill="auto"/>
          </w:tcPr>
          <w:p w14:paraId="2A3908C6" w14:textId="13D6790F" w:rsidR="00E6160F" w:rsidRPr="00DA0936" w:rsidRDefault="2CC2788E" w:rsidP="259DC8BA">
            <w:pPr>
              <w:spacing w:before="240" w:after="0"/>
              <w:jc w:val="center"/>
            </w:pPr>
            <w:r w:rsidRPr="259DC8BA">
              <w:rPr>
                <w:rFonts w:cs="Arial"/>
                <w:color w:val="000000" w:themeColor="text1"/>
              </w:rPr>
              <w:t>PROF CJ</w:t>
            </w:r>
            <w:r w:rsidR="66FE8B3F" w:rsidRPr="259DC8BA">
              <w:rPr>
                <w:rFonts w:cs="Arial"/>
                <w:color w:val="000000" w:themeColor="text1"/>
              </w:rPr>
              <w:t xml:space="preserve">P </w:t>
            </w:r>
            <w:r w:rsidRPr="259DC8BA">
              <w:rPr>
                <w:rFonts w:cs="Arial"/>
                <w:color w:val="000000" w:themeColor="text1"/>
              </w:rPr>
              <w:t>NIEMANDT</w:t>
            </w:r>
          </w:p>
        </w:tc>
      </w:tr>
    </w:tbl>
    <w:p w14:paraId="2A3908C8" w14:textId="77777777" w:rsidR="00E6160F" w:rsidRPr="00DA0936"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5"/>
        <w:gridCol w:w="4905"/>
      </w:tblGrid>
      <w:tr w:rsidR="00E6160F" w:rsidRPr="00DA0936" w14:paraId="2A3908CD" w14:textId="77777777" w:rsidTr="013CDB21">
        <w:tc>
          <w:tcPr>
            <w:tcW w:w="4905" w:type="dxa"/>
            <w:tcBorders>
              <w:bottom w:val="single" w:sz="4" w:space="0" w:color="000000" w:themeColor="text1"/>
            </w:tcBorders>
          </w:tcPr>
          <w:p w14:paraId="2A3908C9" w14:textId="77777777" w:rsidR="00441ED9" w:rsidRPr="00DA0936" w:rsidRDefault="00441ED9" w:rsidP="005F2230">
            <w:pPr>
              <w:pStyle w:val="Header"/>
              <w:tabs>
                <w:tab w:val="left" w:pos="1339"/>
                <w:tab w:val="left" w:pos="2010"/>
              </w:tabs>
              <w:rPr>
                <w:rFonts w:cs="Arial"/>
                <w:b/>
              </w:rPr>
            </w:pPr>
          </w:p>
          <w:p w14:paraId="2A3908CA" w14:textId="509CBD46" w:rsidR="004F30FB" w:rsidRPr="00DA0936" w:rsidRDefault="00E6160F" w:rsidP="005F2230">
            <w:pPr>
              <w:pStyle w:val="Header"/>
              <w:tabs>
                <w:tab w:val="left" w:pos="1339"/>
                <w:tab w:val="left" w:pos="2010"/>
              </w:tabs>
              <w:rPr>
                <w:rFonts w:cs="Arial"/>
              </w:rPr>
            </w:pPr>
            <w:r w:rsidRPr="013CDB21">
              <w:rPr>
                <w:rFonts w:cs="Arial"/>
                <w:b/>
                <w:bCs/>
              </w:rPr>
              <w:t xml:space="preserve">Title: </w:t>
            </w:r>
            <w:r>
              <w:tab/>
            </w:r>
            <w:r w:rsidR="00EF6689" w:rsidRPr="013CDB21">
              <w:rPr>
                <w:rFonts w:cs="Arial"/>
              </w:rPr>
              <w:t>Consultant</w:t>
            </w:r>
            <w:r w:rsidR="1F517117" w:rsidRPr="013CDB21">
              <w:rPr>
                <w:rFonts w:cs="Arial"/>
                <w:b/>
                <w:bCs/>
              </w:rPr>
              <w:t xml:space="preserve"> </w:t>
            </w:r>
          </w:p>
          <w:p w14:paraId="2A3908CB" w14:textId="77777777" w:rsidR="007503A7" w:rsidRPr="00DA0936" w:rsidRDefault="004F30FB">
            <w:pPr>
              <w:pStyle w:val="Header"/>
              <w:tabs>
                <w:tab w:val="left" w:pos="1339"/>
                <w:tab w:val="left" w:pos="2010"/>
              </w:tabs>
              <w:rPr>
                <w:rFonts w:cs="Arial"/>
              </w:rPr>
            </w:pPr>
            <w:r w:rsidRPr="00DA0936">
              <w:rPr>
                <w:rFonts w:cs="Arial"/>
              </w:rPr>
              <w:tab/>
            </w:r>
          </w:p>
        </w:tc>
        <w:tc>
          <w:tcPr>
            <w:tcW w:w="4905" w:type="dxa"/>
            <w:tcBorders>
              <w:bottom w:val="single" w:sz="4" w:space="0" w:color="000000" w:themeColor="text1"/>
            </w:tcBorders>
          </w:tcPr>
          <w:p w14:paraId="2A3908CC" w14:textId="77777777" w:rsidR="00E6160F" w:rsidRPr="00DA0936" w:rsidRDefault="00E6160F" w:rsidP="00A22E3B">
            <w:pPr>
              <w:spacing w:before="240" w:after="120"/>
              <w:rPr>
                <w:rFonts w:cs="Arial"/>
              </w:rPr>
            </w:pPr>
            <w:r w:rsidRPr="00DA0936">
              <w:rPr>
                <w:rFonts w:cs="Arial"/>
                <w:b/>
              </w:rPr>
              <w:t xml:space="preserve">Titel / Title:   </w:t>
            </w:r>
            <w:r w:rsidRPr="00DA0936">
              <w:rPr>
                <w:rFonts w:cs="Arial"/>
                <w:color w:val="FF0000"/>
              </w:rPr>
              <w:t xml:space="preserve"> </w:t>
            </w:r>
            <w:r w:rsidRPr="00DA0936">
              <w:rPr>
                <w:rFonts w:cs="Arial"/>
                <w:color w:val="000000" w:themeColor="text1"/>
              </w:rPr>
              <w:t>REKTOR / RECTOR</w:t>
            </w:r>
          </w:p>
        </w:tc>
      </w:tr>
    </w:tbl>
    <w:p w14:paraId="2A3908CE" w14:textId="77777777" w:rsidR="00E6160F" w:rsidRPr="00DA0936"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5"/>
        <w:gridCol w:w="4905"/>
      </w:tblGrid>
      <w:tr w:rsidR="00E6160F" w:rsidRPr="00DA0936" w14:paraId="2A3908D1" w14:textId="77777777" w:rsidTr="00A22E3B">
        <w:tc>
          <w:tcPr>
            <w:tcW w:w="4905" w:type="dxa"/>
            <w:tcBorders>
              <w:bottom w:val="single" w:sz="4" w:space="0" w:color="000000"/>
            </w:tcBorders>
          </w:tcPr>
          <w:p w14:paraId="2A3908CF" w14:textId="20EF2D3F" w:rsidR="00E6160F" w:rsidRPr="00DA0936" w:rsidRDefault="00E6160F" w:rsidP="007D706E">
            <w:pPr>
              <w:pStyle w:val="Header"/>
              <w:tabs>
                <w:tab w:val="left" w:pos="2010"/>
              </w:tabs>
              <w:spacing w:before="240" w:after="120"/>
              <w:ind w:left="630" w:hanging="630"/>
              <w:rPr>
                <w:rFonts w:cs="Arial"/>
              </w:rPr>
            </w:pPr>
            <w:r w:rsidRPr="00DA0936">
              <w:rPr>
                <w:rFonts w:cs="Arial"/>
                <w:b/>
              </w:rPr>
              <w:t xml:space="preserve">Date:   </w:t>
            </w:r>
            <w:r w:rsidR="00EF6689">
              <w:rPr>
                <w:rFonts w:cs="Arial"/>
              </w:rPr>
              <w:t>Jul</w:t>
            </w:r>
            <w:r w:rsidR="00731B33">
              <w:rPr>
                <w:rFonts w:cs="Arial"/>
              </w:rPr>
              <w:t>y</w:t>
            </w:r>
            <w:r w:rsidR="00EF6689">
              <w:rPr>
                <w:rFonts w:cs="Arial"/>
              </w:rPr>
              <w:t xml:space="preserve"> 2024</w:t>
            </w:r>
          </w:p>
        </w:tc>
        <w:tc>
          <w:tcPr>
            <w:tcW w:w="4905" w:type="dxa"/>
            <w:tcBorders>
              <w:bottom w:val="single" w:sz="4" w:space="0" w:color="000000"/>
            </w:tcBorders>
          </w:tcPr>
          <w:p w14:paraId="2A3908D0" w14:textId="74A90542" w:rsidR="00E6160F" w:rsidRPr="00DA0936" w:rsidRDefault="00E6160F" w:rsidP="004F30FB">
            <w:pPr>
              <w:spacing w:before="240" w:after="120"/>
              <w:rPr>
                <w:rFonts w:cs="Arial"/>
              </w:rPr>
            </w:pPr>
            <w:r w:rsidRPr="00DA0936">
              <w:rPr>
                <w:rFonts w:cs="Arial"/>
                <w:b/>
              </w:rPr>
              <w:t xml:space="preserve">Datum / Date:  </w:t>
            </w:r>
            <w:r w:rsidR="00731B33" w:rsidRPr="00731B33">
              <w:rPr>
                <w:rFonts w:cs="Arial"/>
              </w:rPr>
              <w:t>26 November 2024</w:t>
            </w:r>
          </w:p>
        </w:tc>
      </w:tr>
    </w:tbl>
    <w:p w14:paraId="2A3908D2" w14:textId="77777777" w:rsidR="00E6160F" w:rsidRPr="00DA0936"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0A0" w:firstRow="1" w:lastRow="0" w:firstColumn="1" w:lastColumn="0" w:noHBand="0" w:noVBand="0"/>
      </w:tblPr>
      <w:tblGrid>
        <w:gridCol w:w="4961"/>
        <w:gridCol w:w="4849"/>
      </w:tblGrid>
      <w:tr w:rsidR="00E6160F" w:rsidRPr="00DA0936" w14:paraId="2A3908D5" w14:textId="77777777" w:rsidTr="00A22E3B">
        <w:tc>
          <w:tcPr>
            <w:tcW w:w="4961" w:type="dxa"/>
            <w:shd w:val="clear" w:color="auto" w:fill="auto"/>
          </w:tcPr>
          <w:p w14:paraId="2A3908D3" w14:textId="77777777" w:rsidR="00E6160F" w:rsidRPr="00DA0936" w:rsidRDefault="00DA0936" w:rsidP="00A22E3B">
            <w:pPr>
              <w:pStyle w:val="Header"/>
              <w:tabs>
                <w:tab w:val="left" w:pos="2010"/>
              </w:tabs>
              <w:spacing w:before="240" w:after="120"/>
              <w:jc w:val="center"/>
              <w:rPr>
                <w:rFonts w:cs="Arial"/>
              </w:rPr>
            </w:pPr>
            <w:r>
              <w:rPr>
                <w:rFonts w:cs="Arial"/>
                <w:noProof/>
                <w:lang w:val="af-ZA" w:eastAsia="af-ZA"/>
              </w:rPr>
              <w:drawing>
                <wp:inline distT="0" distB="0" distL="0" distR="0" wp14:anchorId="2A390957" wp14:editId="2A390958">
                  <wp:extent cx="975362" cy="420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Handtekening.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362" cy="420625"/>
                          </a:xfrm>
                          <a:prstGeom prst="rect">
                            <a:avLst/>
                          </a:prstGeom>
                        </pic:spPr>
                      </pic:pic>
                    </a:graphicData>
                  </a:graphic>
                </wp:inline>
              </w:drawing>
            </w:r>
          </w:p>
        </w:tc>
        <w:tc>
          <w:tcPr>
            <w:tcW w:w="4849" w:type="dxa"/>
            <w:shd w:val="clear" w:color="auto" w:fill="auto"/>
          </w:tcPr>
          <w:p w14:paraId="2A3908D4" w14:textId="2E72318B" w:rsidR="00E6160F" w:rsidRPr="00DA0936" w:rsidRDefault="00731B33" w:rsidP="00A22E3B">
            <w:pPr>
              <w:spacing w:before="240" w:after="120"/>
              <w:jc w:val="center"/>
              <w:rPr>
                <w:rFonts w:cs="Arial"/>
              </w:rPr>
            </w:pPr>
            <w:r w:rsidRPr="00315975">
              <w:rPr>
                <w:rFonts w:asciiTheme="minorHAnsi" w:hAnsiTheme="minorHAnsi"/>
                <w:noProof/>
              </w:rPr>
              <w:drawing>
                <wp:inline distT="0" distB="0" distL="0" distR="0" wp14:anchorId="6DE361DB" wp14:editId="6A423E43">
                  <wp:extent cx="838200" cy="6163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4974" cy="650780"/>
                          </a:xfrm>
                          <a:prstGeom prst="rect">
                            <a:avLst/>
                          </a:prstGeom>
                          <a:noFill/>
                          <a:ln>
                            <a:noFill/>
                          </a:ln>
                        </pic:spPr>
                      </pic:pic>
                    </a:graphicData>
                  </a:graphic>
                </wp:inline>
              </w:drawing>
            </w:r>
          </w:p>
        </w:tc>
      </w:tr>
      <w:tr w:rsidR="00E6160F" w:rsidRPr="00DA0936" w14:paraId="2A3908D7" w14:textId="77777777" w:rsidTr="00A22E3B">
        <w:tc>
          <w:tcPr>
            <w:tcW w:w="9810" w:type="dxa"/>
            <w:gridSpan w:val="2"/>
            <w:shd w:val="clear" w:color="auto" w:fill="E6E6E6"/>
          </w:tcPr>
          <w:p w14:paraId="2A3908D6" w14:textId="058074F1" w:rsidR="00E6160F" w:rsidRPr="00DA0936" w:rsidRDefault="00E6160F" w:rsidP="00A22E3B">
            <w:pPr>
              <w:spacing w:before="60" w:after="60"/>
              <w:jc w:val="center"/>
              <w:rPr>
                <w:rFonts w:cs="Arial"/>
                <w:b/>
              </w:rPr>
            </w:pPr>
            <w:r w:rsidRPr="00DA0936">
              <w:rPr>
                <w:rFonts w:cs="Arial"/>
                <w:b/>
              </w:rPr>
              <w:t>Signatures</w:t>
            </w:r>
          </w:p>
        </w:tc>
      </w:tr>
    </w:tbl>
    <w:p w14:paraId="2A3908D8" w14:textId="77777777" w:rsidR="00E6160F" w:rsidRPr="00DA0936" w:rsidRDefault="00E6160F" w:rsidP="00E6160F">
      <w:pPr>
        <w:rPr>
          <w:rFonts w:cs="Arial"/>
          <w:sz w:val="2"/>
          <w:szCs w:val="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E6160F" w:rsidRPr="00DA0936" w14:paraId="2A3908DC" w14:textId="77777777" w:rsidTr="259DC8BA">
        <w:tc>
          <w:tcPr>
            <w:tcW w:w="9810" w:type="dxa"/>
            <w:shd w:val="clear" w:color="auto" w:fill="auto"/>
          </w:tcPr>
          <w:p w14:paraId="2A3908DB" w14:textId="5977BEED" w:rsidR="00E6160F" w:rsidRPr="00DA0936" w:rsidRDefault="00E6160F" w:rsidP="00731B33">
            <w:pPr>
              <w:jc w:val="center"/>
              <w:rPr>
                <w:rFonts w:cs="Arial"/>
                <w:b/>
                <w:bCs/>
              </w:rPr>
            </w:pPr>
            <w:r w:rsidRPr="259DC8BA">
              <w:rPr>
                <w:rFonts w:cs="Arial"/>
                <w:b/>
                <w:bCs/>
              </w:rPr>
              <w:t>Revision Record</w:t>
            </w:r>
          </w:p>
        </w:tc>
      </w:tr>
    </w:tbl>
    <w:p w14:paraId="2A3908DD" w14:textId="77777777" w:rsidR="008264E8" w:rsidRPr="00DA0936" w:rsidRDefault="008264E8" w:rsidP="00E6160F">
      <w:pPr>
        <w:rPr>
          <w:sz w:val="4"/>
          <w:szCs w:val="4"/>
        </w:rPr>
      </w:pPr>
    </w:p>
    <w:tbl>
      <w:tblPr>
        <w:tblW w:w="98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425"/>
        <w:gridCol w:w="1134"/>
        <w:gridCol w:w="2977"/>
        <w:gridCol w:w="3118"/>
      </w:tblGrid>
      <w:tr w:rsidR="00E6160F" w:rsidRPr="00DA0936" w14:paraId="2A3908E2" w14:textId="77777777" w:rsidTr="013CDB21">
        <w:tc>
          <w:tcPr>
            <w:tcW w:w="2161" w:type="dxa"/>
            <w:tcBorders>
              <w:top w:val="nil"/>
              <w:left w:val="nil"/>
              <w:right w:val="nil"/>
            </w:tcBorders>
          </w:tcPr>
          <w:p w14:paraId="2A3908DE" w14:textId="77777777" w:rsidR="00E6160F" w:rsidRPr="00DA0936" w:rsidRDefault="00E6160F" w:rsidP="00A22E3B">
            <w:pPr>
              <w:spacing w:before="60" w:after="60" w:line="240" w:lineRule="auto"/>
              <w:jc w:val="center"/>
              <w:rPr>
                <w:rFonts w:cs="Arial"/>
                <w:b/>
              </w:rPr>
            </w:pPr>
          </w:p>
        </w:tc>
        <w:tc>
          <w:tcPr>
            <w:tcW w:w="1559" w:type="dxa"/>
            <w:gridSpan w:val="2"/>
            <w:tcBorders>
              <w:top w:val="nil"/>
              <w:left w:val="nil"/>
              <w:bottom w:val="single" w:sz="4" w:space="0" w:color="auto"/>
              <w:right w:val="nil"/>
            </w:tcBorders>
          </w:tcPr>
          <w:p w14:paraId="2A3908DF" w14:textId="77777777" w:rsidR="00E6160F" w:rsidRPr="00DA0936" w:rsidRDefault="00E6160F" w:rsidP="00A22E3B">
            <w:pPr>
              <w:spacing w:before="120" w:after="120"/>
              <w:jc w:val="center"/>
              <w:rPr>
                <w:rFonts w:cs="Arial"/>
                <w:b/>
              </w:rPr>
            </w:pPr>
          </w:p>
        </w:tc>
        <w:tc>
          <w:tcPr>
            <w:tcW w:w="2977" w:type="dxa"/>
            <w:tcBorders>
              <w:top w:val="nil"/>
              <w:left w:val="nil"/>
              <w:bottom w:val="single" w:sz="4" w:space="0" w:color="auto"/>
              <w:right w:val="single" w:sz="4" w:space="0" w:color="auto"/>
            </w:tcBorders>
            <w:shd w:val="clear" w:color="auto" w:fill="auto"/>
          </w:tcPr>
          <w:p w14:paraId="2A3908E0" w14:textId="77777777" w:rsidR="00E6160F" w:rsidRPr="00DA0936" w:rsidRDefault="00E6160F" w:rsidP="00A22E3B">
            <w:pPr>
              <w:spacing w:before="120" w:after="120"/>
              <w:jc w:val="center"/>
              <w:rPr>
                <w:rFonts w:cs="Arial"/>
                <w:b/>
              </w:rPr>
            </w:pPr>
          </w:p>
        </w:tc>
        <w:tc>
          <w:tcPr>
            <w:tcW w:w="3118" w:type="dxa"/>
            <w:tcBorders>
              <w:left w:val="single" w:sz="4" w:space="0" w:color="auto"/>
            </w:tcBorders>
          </w:tcPr>
          <w:p w14:paraId="2A3908E1" w14:textId="2868223C" w:rsidR="00E6160F" w:rsidRPr="00DA0936" w:rsidRDefault="00E6160F" w:rsidP="00A22E3B">
            <w:pPr>
              <w:spacing w:before="120" w:after="120"/>
              <w:jc w:val="center"/>
              <w:rPr>
                <w:rFonts w:cs="Arial"/>
                <w:b/>
              </w:rPr>
            </w:pPr>
            <w:r w:rsidRPr="00DA0936">
              <w:rPr>
                <w:rFonts w:cs="Arial"/>
                <w:b/>
              </w:rPr>
              <w:t>Date</w:t>
            </w:r>
          </w:p>
        </w:tc>
      </w:tr>
      <w:tr w:rsidR="00E6160F" w:rsidRPr="00DA0936" w14:paraId="2A3908E9" w14:textId="77777777" w:rsidTr="013CDB21">
        <w:tc>
          <w:tcPr>
            <w:tcW w:w="2586" w:type="dxa"/>
            <w:gridSpan w:val="2"/>
          </w:tcPr>
          <w:p w14:paraId="2A3908E4" w14:textId="77777777" w:rsidR="00E6160F" w:rsidRPr="00DA0936" w:rsidRDefault="00E6160F" w:rsidP="013CDB21">
            <w:pPr>
              <w:spacing w:after="120"/>
              <w:rPr>
                <w:rFonts w:cs="Arial"/>
                <w:b/>
                <w:bCs/>
              </w:rPr>
            </w:pPr>
            <w:r w:rsidRPr="013CDB21">
              <w:rPr>
                <w:rFonts w:cs="Arial"/>
                <w:b/>
                <w:bCs/>
              </w:rPr>
              <w:t>Previous Version Nr.</w:t>
            </w:r>
          </w:p>
        </w:tc>
        <w:tc>
          <w:tcPr>
            <w:tcW w:w="1134" w:type="dxa"/>
            <w:tcBorders>
              <w:top w:val="single" w:sz="4" w:space="0" w:color="auto"/>
            </w:tcBorders>
            <w:vAlign w:val="center"/>
          </w:tcPr>
          <w:p w14:paraId="2A3908E5" w14:textId="7E57952C" w:rsidR="00E6160F" w:rsidRPr="00DA0936" w:rsidRDefault="00731B33" w:rsidP="00A22E3B">
            <w:pPr>
              <w:jc w:val="center"/>
              <w:rPr>
                <w:rFonts w:cs="Arial"/>
                <w:b/>
              </w:rPr>
            </w:pPr>
            <w:r>
              <w:rPr>
                <w:rFonts w:cs="Arial"/>
                <w:b/>
              </w:rPr>
              <w:t>2</w:t>
            </w:r>
          </w:p>
        </w:tc>
        <w:tc>
          <w:tcPr>
            <w:tcW w:w="2977" w:type="dxa"/>
            <w:tcBorders>
              <w:top w:val="single" w:sz="4" w:space="0" w:color="auto"/>
            </w:tcBorders>
            <w:shd w:val="clear" w:color="auto" w:fill="auto"/>
          </w:tcPr>
          <w:p w14:paraId="2A3908E7" w14:textId="77777777" w:rsidR="00E6160F" w:rsidRPr="00DA0936" w:rsidRDefault="00E6160F" w:rsidP="00A22E3B">
            <w:pPr>
              <w:spacing w:after="120"/>
              <w:rPr>
                <w:rFonts w:cs="Arial"/>
                <w:b/>
              </w:rPr>
            </w:pPr>
            <w:r w:rsidRPr="00DA0936">
              <w:rPr>
                <w:rFonts w:cs="Arial"/>
                <w:b/>
              </w:rPr>
              <w:t>Last Review</w:t>
            </w:r>
          </w:p>
        </w:tc>
        <w:tc>
          <w:tcPr>
            <w:tcW w:w="3118" w:type="dxa"/>
          </w:tcPr>
          <w:p w14:paraId="2A3908E8" w14:textId="38160A3E" w:rsidR="00EF6689" w:rsidRPr="00DA0936" w:rsidRDefault="00EF6689" w:rsidP="00731B33">
            <w:pPr>
              <w:spacing w:before="120" w:after="120"/>
              <w:jc w:val="center"/>
              <w:rPr>
                <w:rFonts w:cs="Arial"/>
                <w:b/>
              </w:rPr>
            </w:pPr>
            <w:r>
              <w:rPr>
                <w:rFonts w:cs="Arial"/>
                <w:b/>
              </w:rPr>
              <w:t>2 Oktober 2018</w:t>
            </w:r>
          </w:p>
        </w:tc>
      </w:tr>
      <w:tr w:rsidR="00E6160F" w:rsidRPr="00DA0936" w14:paraId="2A3908EF" w14:textId="77777777" w:rsidTr="013CDB21">
        <w:tc>
          <w:tcPr>
            <w:tcW w:w="2586" w:type="dxa"/>
            <w:gridSpan w:val="2"/>
          </w:tcPr>
          <w:p w14:paraId="2A3908EB" w14:textId="77777777" w:rsidR="00E6160F" w:rsidRPr="00DA0936" w:rsidRDefault="00E6160F" w:rsidP="00A22E3B">
            <w:pPr>
              <w:spacing w:after="120"/>
              <w:rPr>
                <w:rFonts w:cs="Arial"/>
                <w:b/>
              </w:rPr>
            </w:pPr>
            <w:r w:rsidRPr="00DA0936">
              <w:rPr>
                <w:rFonts w:cs="Arial"/>
                <w:b/>
              </w:rPr>
              <w:t>New Nr.</w:t>
            </w:r>
          </w:p>
        </w:tc>
        <w:tc>
          <w:tcPr>
            <w:tcW w:w="1134" w:type="dxa"/>
          </w:tcPr>
          <w:p w14:paraId="2A3908EC" w14:textId="09881B06" w:rsidR="00EF6689" w:rsidRPr="00DA0936" w:rsidRDefault="00731B33" w:rsidP="00731B33">
            <w:pPr>
              <w:spacing w:before="120" w:after="120"/>
              <w:jc w:val="center"/>
              <w:rPr>
                <w:rFonts w:cs="Arial"/>
                <w:b/>
              </w:rPr>
            </w:pPr>
            <w:r>
              <w:rPr>
                <w:rFonts w:cs="Arial"/>
                <w:b/>
              </w:rPr>
              <w:t>3</w:t>
            </w:r>
          </w:p>
        </w:tc>
        <w:tc>
          <w:tcPr>
            <w:tcW w:w="2977" w:type="dxa"/>
            <w:shd w:val="clear" w:color="auto" w:fill="auto"/>
          </w:tcPr>
          <w:p w14:paraId="2A3908ED" w14:textId="078EBA27" w:rsidR="00E6160F" w:rsidRPr="00DA0936" w:rsidRDefault="00E6160F" w:rsidP="00A22E3B">
            <w:pPr>
              <w:spacing w:before="120" w:after="120"/>
              <w:rPr>
                <w:rFonts w:cs="Arial"/>
                <w:b/>
              </w:rPr>
            </w:pPr>
            <w:r w:rsidRPr="00DA0936">
              <w:rPr>
                <w:rFonts w:cs="Arial"/>
                <w:b/>
              </w:rPr>
              <w:t>Approved for issue</w:t>
            </w:r>
          </w:p>
        </w:tc>
        <w:tc>
          <w:tcPr>
            <w:tcW w:w="3118" w:type="dxa"/>
          </w:tcPr>
          <w:p w14:paraId="2A3908EE" w14:textId="6425DB46" w:rsidR="00E6160F" w:rsidRPr="00DA0936" w:rsidRDefault="004F30FB" w:rsidP="00441ED9">
            <w:pPr>
              <w:spacing w:before="120" w:after="120"/>
              <w:jc w:val="center"/>
              <w:rPr>
                <w:rFonts w:cs="Arial"/>
                <w:b/>
              </w:rPr>
            </w:pPr>
            <w:r w:rsidRPr="00DA0936">
              <w:rPr>
                <w:rFonts w:cs="Arial"/>
                <w:b/>
              </w:rPr>
              <w:t>2</w:t>
            </w:r>
            <w:r w:rsidR="00731B33">
              <w:rPr>
                <w:rFonts w:cs="Arial"/>
                <w:b/>
              </w:rPr>
              <w:t>6 November 2024</w:t>
            </w:r>
          </w:p>
        </w:tc>
      </w:tr>
    </w:tbl>
    <w:p w14:paraId="25411E9D" w14:textId="77777777" w:rsidR="00760306" w:rsidRDefault="00760306" w:rsidP="013CDB21">
      <w:pPr>
        <w:pStyle w:val="TOCHeading"/>
        <w:rPr>
          <w:rFonts w:ascii="Gill Sans MT" w:eastAsiaTheme="minorHAnsi" w:hAnsi="Gill Sans MT" w:cstheme="minorBidi"/>
          <w:color w:val="auto"/>
          <w:sz w:val="22"/>
          <w:szCs w:val="22"/>
          <w:lang w:val="en-GB"/>
        </w:rPr>
      </w:pPr>
    </w:p>
    <w:p w14:paraId="0F487AF4" w14:textId="3ADB7FBD" w:rsidR="00760306" w:rsidRDefault="00760306" w:rsidP="013CDB21">
      <w:pPr>
        <w:pStyle w:val="TOCHeading"/>
        <w:rPr>
          <w:rFonts w:ascii="Gill Sans MT" w:eastAsiaTheme="minorHAnsi" w:hAnsi="Gill Sans MT" w:cstheme="minorBidi"/>
          <w:color w:val="auto"/>
          <w:sz w:val="22"/>
          <w:szCs w:val="22"/>
          <w:lang w:val="en-GB"/>
        </w:rPr>
      </w:pPr>
    </w:p>
    <w:p w14:paraId="11C05246" w14:textId="1A210E64" w:rsidR="00731B33" w:rsidRDefault="00731B33" w:rsidP="00731B33"/>
    <w:p w14:paraId="0131C655" w14:textId="77777777" w:rsidR="00731B33" w:rsidRPr="00731B33" w:rsidRDefault="00731B33" w:rsidP="00731B33"/>
    <w:sdt>
      <w:sdtPr>
        <w:rPr>
          <w:rFonts w:ascii="Gill Sans MT" w:eastAsiaTheme="minorHAnsi" w:hAnsi="Gill Sans MT" w:cstheme="minorBidi"/>
          <w:color w:val="auto"/>
          <w:sz w:val="22"/>
          <w:szCs w:val="22"/>
          <w:lang w:val="en-GB"/>
        </w:rPr>
        <w:id w:val="1033193525"/>
        <w:docPartObj>
          <w:docPartGallery w:val="Table of Contents"/>
          <w:docPartUnique/>
        </w:docPartObj>
      </w:sdtPr>
      <w:sdtEndPr/>
      <w:sdtContent>
        <w:p w14:paraId="0BCA13BD" w14:textId="4E402E99" w:rsidR="00EF6689" w:rsidRDefault="00EF6689" w:rsidP="013CDB21">
          <w:pPr>
            <w:pStyle w:val="TOCHeading"/>
            <w:rPr>
              <w:rFonts w:ascii="Gill Sans MT" w:hAnsi="Gill Sans MT"/>
              <w:b/>
              <w:bCs/>
              <w:color w:val="auto"/>
              <w:sz w:val="22"/>
              <w:szCs w:val="22"/>
            </w:rPr>
          </w:pPr>
          <w:r w:rsidRPr="013CDB21">
            <w:rPr>
              <w:rFonts w:ascii="Gill Sans MT" w:hAnsi="Gill Sans MT"/>
              <w:b/>
              <w:bCs/>
              <w:color w:val="auto"/>
              <w:sz w:val="22"/>
              <w:szCs w:val="22"/>
            </w:rPr>
            <w:t>Contents</w:t>
          </w:r>
        </w:p>
        <w:p w14:paraId="4E2AB350" w14:textId="77777777" w:rsidR="00EF6689" w:rsidRPr="00EF6689" w:rsidRDefault="00EF6689" w:rsidP="00EF6689">
          <w:pPr>
            <w:rPr>
              <w:lang w:val="en-US"/>
            </w:rPr>
          </w:pPr>
        </w:p>
        <w:p w14:paraId="60E88606" w14:textId="2731AD33" w:rsidR="00EF6689" w:rsidRPr="00EF6689" w:rsidRDefault="00EF6689" w:rsidP="013CDB21">
          <w:pPr>
            <w:pStyle w:val="TOC1"/>
            <w:tabs>
              <w:tab w:val="left" w:pos="435"/>
              <w:tab w:val="right" w:leader="dot" w:pos="9015"/>
            </w:tabs>
            <w:rPr>
              <w:rStyle w:val="Hyperlink"/>
              <w:noProof/>
            </w:rPr>
          </w:pPr>
          <w:r>
            <w:fldChar w:fldCharType="begin"/>
          </w:r>
          <w:r>
            <w:instrText>TOC \o "1-3" \z \u \h</w:instrText>
          </w:r>
          <w:r>
            <w:fldChar w:fldCharType="separate"/>
          </w:r>
          <w:hyperlink w:anchor="_Toc64777644">
            <w:r w:rsidR="013CDB21" w:rsidRPr="013CDB21">
              <w:rPr>
                <w:rStyle w:val="Hyperlink"/>
              </w:rPr>
              <w:t>1.</w:t>
            </w:r>
            <w:r>
              <w:tab/>
            </w:r>
            <w:r w:rsidR="013CDB21" w:rsidRPr="013CDB21">
              <w:rPr>
                <w:rStyle w:val="Hyperlink"/>
              </w:rPr>
              <w:t>RIGHT TO APPEAL</w:t>
            </w:r>
            <w:r>
              <w:tab/>
            </w:r>
            <w:r>
              <w:fldChar w:fldCharType="begin"/>
            </w:r>
            <w:r>
              <w:instrText>PAGEREF _Toc64777644 \h</w:instrText>
            </w:r>
            <w:r>
              <w:fldChar w:fldCharType="separate"/>
            </w:r>
            <w:r w:rsidR="013CDB21" w:rsidRPr="013CDB21">
              <w:rPr>
                <w:rStyle w:val="Hyperlink"/>
              </w:rPr>
              <w:t>2</w:t>
            </w:r>
            <w:r>
              <w:fldChar w:fldCharType="end"/>
            </w:r>
          </w:hyperlink>
        </w:p>
        <w:p w14:paraId="536A78A8" w14:textId="2B7BFB86" w:rsidR="00EF6689" w:rsidRPr="00EF6689" w:rsidRDefault="00554062" w:rsidP="013CDB21">
          <w:pPr>
            <w:pStyle w:val="TOC1"/>
            <w:tabs>
              <w:tab w:val="right" w:leader="dot" w:pos="9015"/>
            </w:tabs>
            <w:rPr>
              <w:rStyle w:val="Hyperlink"/>
              <w:noProof/>
            </w:rPr>
          </w:pPr>
          <w:hyperlink w:anchor="_Toc1907475499">
            <w:r w:rsidR="013CDB21" w:rsidRPr="013CDB21">
              <w:rPr>
                <w:rStyle w:val="Hyperlink"/>
              </w:rPr>
              <w:t>2.</w:t>
            </w:r>
            <w:r w:rsidR="00760306">
              <w:rPr>
                <w:rStyle w:val="Hyperlink"/>
              </w:rPr>
              <w:t xml:space="preserve">    </w:t>
            </w:r>
            <w:r w:rsidR="013CDB21" w:rsidRPr="013CDB21">
              <w:rPr>
                <w:rStyle w:val="Hyperlink"/>
              </w:rPr>
              <w:t>GROUNDS FOR APPEAL</w:t>
            </w:r>
            <w:r w:rsidR="00EF6689">
              <w:tab/>
            </w:r>
            <w:r w:rsidR="00EF6689">
              <w:fldChar w:fldCharType="begin"/>
            </w:r>
            <w:r w:rsidR="00EF6689">
              <w:instrText>PAGEREF _Toc1907475499 \h</w:instrText>
            </w:r>
            <w:r w:rsidR="00EF6689">
              <w:fldChar w:fldCharType="separate"/>
            </w:r>
            <w:r w:rsidR="013CDB21" w:rsidRPr="013CDB21">
              <w:rPr>
                <w:rStyle w:val="Hyperlink"/>
              </w:rPr>
              <w:t>3</w:t>
            </w:r>
            <w:r w:rsidR="00EF6689">
              <w:fldChar w:fldCharType="end"/>
            </w:r>
          </w:hyperlink>
        </w:p>
        <w:p w14:paraId="36A3B520" w14:textId="4A9751DF" w:rsidR="00EF6689" w:rsidRPr="00EF6689" w:rsidRDefault="00554062" w:rsidP="013CDB21">
          <w:pPr>
            <w:pStyle w:val="TOC1"/>
            <w:tabs>
              <w:tab w:val="right" w:leader="dot" w:pos="9015"/>
            </w:tabs>
            <w:rPr>
              <w:rStyle w:val="Hyperlink"/>
              <w:noProof/>
            </w:rPr>
          </w:pPr>
          <w:hyperlink w:anchor="_Toc918036916">
            <w:r w:rsidR="013CDB21" w:rsidRPr="013CDB21">
              <w:rPr>
                <w:rStyle w:val="Hyperlink"/>
              </w:rPr>
              <w:t>3.</w:t>
            </w:r>
            <w:r w:rsidR="00760306">
              <w:rPr>
                <w:rStyle w:val="Hyperlink"/>
              </w:rPr>
              <w:t xml:space="preserve">    </w:t>
            </w:r>
            <w:r w:rsidR="013CDB21" w:rsidRPr="013CDB21">
              <w:rPr>
                <w:rStyle w:val="Hyperlink"/>
              </w:rPr>
              <w:t>FORMAL DISCUSSION WITH PROGRAMME COORDINATOR</w:t>
            </w:r>
            <w:r w:rsidR="00EF6689">
              <w:tab/>
            </w:r>
            <w:r w:rsidR="00EF6689">
              <w:fldChar w:fldCharType="begin"/>
            </w:r>
            <w:r w:rsidR="00EF6689">
              <w:instrText>PAGEREF _Toc918036916 \h</w:instrText>
            </w:r>
            <w:r w:rsidR="00EF6689">
              <w:fldChar w:fldCharType="separate"/>
            </w:r>
            <w:r w:rsidR="013CDB21" w:rsidRPr="013CDB21">
              <w:rPr>
                <w:rStyle w:val="Hyperlink"/>
              </w:rPr>
              <w:t>3</w:t>
            </w:r>
            <w:r w:rsidR="00EF6689">
              <w:fldChar w:fldCharType="end"/>
            </w:r>
          </w:hyperlink>
        </w:p>
        <w:p w14:paraId="41685C46" w14:textId="6764FD8A" w:rsidR="00EF6689" w:rsidRPr="00EF6689" w:rsidRDefault="00554062" w:rsidP="013CDB21">
          <w:pPr>
            <w:pStyle w:val="TOC1"/>
            <w:tabs>
              <w:tab w:val="right" w:leader="dot" w:pos="9015"/>
            </w:tabs>
            <w:rPr>
              <w:rStyle w:val="Hyperlink"/>
              <w:noProof/>
            </w:rPr>
          </w:pPr>
          <w:hyperlink w:anchor="_Toc332084992">
            <w:r w:rsidR="013CDB21" w:rsidRPr="013CDB21">
              <w:rPr>
                <w:rStyle w:val="Hyperlink"/>
              </w:rPr>
              <w:t>4.</w:t>
            </w:r>
            <w:r w:rsidR="00760306">
              <w:rPr>
                <w:rStyle w:val="Hyperlink"/>
              </w:rPr>
              <w:t xml:space="preserve">    </w:t>
            </w:r>
            <w:r w:rsidR="013CDB21" w:rsidRPr="013CDB21">
              <w:rPr>
                <w:rStyle w:val="Hyperlink"/>
              </w:rPr>
              <w:t>LEVEL ONE</w:t>
            </w:r>
            <w:r w:rsidR="00EF6689">
              <w:tab/>
            </w:r>
            <w:r w:rsidR="00EF6689">
              <w:fldChar w:fldCharType="begin"/>
            </w:r>
            <w:r w:rsidR="00EF6689">
              <w:instrText>PAGEREF _Toc332084992 \h</w:instrText>
            </w:r>
            <w:r w:rsidR="00EF6689">
              <w:fldChar w:fldCharType="separate"/>
            </w:r>
            <w:r w:rsidR="013CDB21" w:rsidRPr="013CDB21">
              <w:rPr>
                <w:rStyle w:val="Hyperlink"/>
              </w:rPr>
              <w:t>3</w:t>
            </w:r>
            <w:r w:rsidR="00EF6689">
              <w:fldChar w:fldCharType="end"/>
            </w:r>
          </w:hyperlink>
        </w:p>
        <w:p w14:paraId="5BA8C67D" w14:textId="39725C48" w:rsidR="00EF6689" w:rsidRPr="00EF6689" w:rsidRDefault="00554062" w:rsidP="013CDB21">
          <w:pPr>
            <w:pStyle w:val="TOC1"/>
            <w:tabs>
              <w:tab w:val="right" w:leader="dot" w:pos="9015"/>
            </w:tabs>
            <w:rPr>
              <w:rStyle w:val="Hyperlink"/>
              <w:noProof/>
            </w:rPr>
          </w:pPr>
          <w:hyperlink w:anchor="_Toc1987594847">
            <w:r w:rsidR="013CDB21" w:rsidRPr="013CDB21">
              <w:rPr>
                <w:rStyle w:val="Hyperlink"/>
              </w:rPr>
              <w:t>5.</w:t>
            </w:r>
            <w:r w:rsidR="00760306">
              <w:rPr>
                <w:rStyle w:val="Hyperlink"/>
              </w:rPr>
              <w:t xml:space="preserve">    </w:t>
            </w:r>
            <w:r w:rsidR="013CDB21" w:rsidRPr="013CDB21">
              <w:rPr>
                <w:rStyle w:val="Hyperlink"/>
              </w:rPr>
              <w:t>LEVEL TWO</w:t>
            </w:r>
            <w:r w:rsidR="00EF6689">
              <w:tab/>
            </w:r>
            <w:r w:rsidR="00EF6689">
              <w:fldChar w:fldCharType="begin"/>
            </w:r>
            <w:r w:rsidR="00EF6689">
              <w:instrText>PAGEREF _Toc1987594847 \h</w:instrText>
            </w:r>
            <w:r w:rsidR="00EF6689">
              <w:fldChar w:fldCharType="separate"/>
            </w:r>
            <w:r w:rsidR="013CDB21" w:rsidRPr="013CDB21">
              <w:rPr>
                <w:rStyle w:val="Hyperlink"/>
              </w:rPr>
              <w:t>3</w:t>
            </w:r>
            <w:r w:rsidR="00EF6689">
              <w:fldChar w:fldCharType="end"/>
            </w:r>
          </w:hyperlink>
        </w:p>
        <w:p w14:paraId="74D39A2D" w14:textId="7CA58D0D" w:rsidR="00EF6689" w:rsidRPr="00EF6689" w:rsidRDefault="00554062" w:rsidP="013CDB21">
          <w:pPr>
            <w:pStyle w:val="TOC1"/>
            <w:tabs>
              <w:tab w:val="right" w:leader="dot" w:pos="9015"/>
            </w:tabs>
            <w:rPr>
              <w:rStyle w:val="Hyperlink"/>
              <w:noProof/>
            </w:rPr>
          </w:pPr>
          <w:hyperlink w:anchor="_Toc299923156">
            <w:r w:rsidR="013CDB21" w:rsidRPr="013CDB21">
              <w:rPr>
                <w:rStyle w:val="Hyperlink"/>
              </w:rPr>
              <w:t>6.</w:t>
            </w:r>
            <w:r w:rsidR="00760306">
              <w:rPr>
                <w:rStyle w:val="Hyperlink"/>
              </w:rPr>
              <w:t xml:space="preserve">    </w:t>
            </w:r>
            <w:r w:rsidR="013CDB21" w:rsidRPr="013CDB21">
              <w:rPr>
                <w:rStyle w:val="Hyperlink"/>
              </w:rPr>
              <w:t>LEVEL THREE</w:t>
            </w:r>
            <w:r w:rsidR="00EF6689">
              <w:tab/>
            </w:r>
            <w:r w:rsidR="00EF6689">
              <w:fldChar w:fldCharType="begin"/>
            </w:r>
            <w:r w:rsidR="00EF6689">
              <w:instrText>PAGEREF _Toc299923156 \h</w:instrText>
            </w:r>
            <w:r w:rsidR="00EF6689">
              <w:fldChar w:fldCharType="separate"/>
            </w:r>
            <w:r w:rsidR="013CDB21" w:rsidRPr="013CDB21">
              <w:rPr>
                <w:rStyle w:val="Hyperlink"/>
              </w:rPr>
              <w:t>4</w:t>
            </w:r>
            <w:r w:rsidR="00EF6689">
              <w:fldChar w:fldCharType="end"/>
            </w:r>
          </w:hyperlink>
        </w:p>
        <w:p w14:paraId="74CE9858" w14:textId="618E6A48" w:rsidR="00EF6689" w:rsidRPr="00EF6689" w:rsidRDefault="00554062" w:rsidP="013CDB21">
          <w:pPr>
            <w:pStyle w:val="TOC1"/>
            <w:tabs>
              <w:tab w:val="right" w:leader="dot" w:pos="9015"/>
            </w:tabs>
            <w:rPr>
              <w:rStyle w:val="Hyperlink"/>
              <w:noProof/>
            </w:rPr>
          </w:pPr>
          <w:hyperlink w:anchor="_Toc1722627773">
            <w:r w:rsidR="013CDB21" w:rsidRPr="013CDB21">
              <w:rPr>
                <w:rStyle w:val="Hyperlink"/>
              </w:rPr>
              <w:t>7.</w:t>
            </w:r>
            <w:r w:rsidR="00760306">
              <w:rPr>
                <w:rStyle w:val="Hyperlink"/>
              </w:rPr>
              <w:t xml:space="preserve">    </w:t>
            </w:r>
            <w:r w:rsidR="013CDB21" w:rsidRPr="013CDB21">
              <w:rPr>
                <w:rStyle w:val="Hyperlink"/>
              </w:rPr>
              <w:t>REPORTING</w:t>
            </w:r>
            <w:r w:rsidR="00EF6689">
              <w:tab/>
            </w:r>
            <w:r w:rsidR="00EF6689">
              <w:fldChar w:fldCharType="begin"/>
            </w:r>
            <w:r w:rsidR="00EF6689">
              <w:instrText>PAGEREF _Toc1722627773 \h</w:instrText>
            </w:r>
            <w:r w:rsidR="00EF6689">
              <w:fldChar w:fldCharType="separate"/>
            </w:r>
            <w:r w:rsidR="013CDB21" w:rsidRPr="013CDB21">
              <w:rPr>
                <w:rStyle w:val="Hyperlink"/>
              </w:rPr>
              <w:t>4</w:t>
            </w:r>
            <w:r w:rsidR="00EF6689">
              <w:fldChar w:fldCharType="end"/>
            </w:r>
          </w:hyperlink>
        </w:p>
        <w:p w14:paraId="34B76CAB" w14:textId="3F30D2D1" w:rsidR="00EF6689" w:rsidRPr="00EF6689" w:rsidRDefault="00554062" w:rsidP="013CDB21">
          <w:pPr>
            <w:pStyle w:val="TOC1"/>
            <w:tabs>
              <w:tab w:val="right" w:leader="dot" w:pos="9015"/>
            </w:tabs>
            <w:rPr>
              <w:rStyle w:val="Hyperlink"/>
              <w:noProof/>
            </w:rPr>
          </w:pPr>
          <w:hyperlink w:anchor="_Toc1525442658">
            <w:r w:rsidR="013CDB21" w:rsidRPr="013CDB21">
              <w:rPr>
                <w:rStyle w:val="Hyperlink"/>
              </w:rPr>
              <w:t>8.</w:t>
            </w:r>
            <w:r w:rsidR="00760306">
              <w:rPr>
                <w:rStyle w:val="Hyperlink"/>
              </w:rPr>
              <w:t xml:space="preserve">    </w:t>
            </w:r>
            <w:r w:rsidR="013CDB21" w:rsidRPr="013CDB21">
              <w:rPr>
                <w:rStyle w:val="Hyperlink"/>
              </w:rPr>
              <w:t>EVALUATION AND REVIEW</w:t>
            </w:r>
            <w:r w:rsidR="00EF6689">
              <w:tab/>
            </w:r>
            <w:r w:rsidR="00EF6689">
              <w:fldChar w:fldCharType="begin"/>
            </w:r>
            <w:r w:rsidR="00EF6689">
              <w:instrText>PAGEREF _Toc1525442658 \h</w:instrText>
            </w:r>
            <w:r w:rsidR="00EF6689">
              <w:fldChar w:fldCharType="separate"/>
            </w:r>
            <w:r w:rsidR="013CDB21" w:rsidRPr="013CDB21">
              <w:rPr>
                <w:rStyle w:val="Hyperlink"/>
              </w:rPr>
              <w:t>4</w:t>
            </w:r>
            <w:r w:rsidR="00EF6689">
              <w:fldChar w:fldCharType="end"/>
            </w:r>
          </w:hyperlink>
        </w:p>
        <w:p w14:paraId="7BD0A9F8" w14:textId="3F24BB47" w:rsidR="00EF6689" w:rsidRPr="00EF6689" w:rsidRDefault="00554062" w:rsidP="013CDB21">
          <w:pPr>
            <w:pStyle w:val="TOC1"/>
            <w:tabs>
              <w:tab w:val="right" w:leader="dot" w:pos="9015"/>
            </w:tabs>
            <w:rPr>
              <w:rStyle w:val="Hyperlink"/>
              <w:noProof/>
            </w:rPr>
          </w:pPr>
          <w:hyperlink w:anchor="_Toc1074266345">
            <w:r w:rsidR="013CDB21" w:rsidRPr="013CDB21">
              <w:rPr>
                <w:rStyle w:val="Hyperlink"/>
              </w:rPr>
              <w:t xml:space="preserve">9. </w:t>
            </w:r>
            <w:r w:rsidR="00760306">
              <w:rPr>
                <w:rStyle w:val="Hyperlink"/>
              </w:rPr>
              <w:t xml:space="preserve">   </w:t>
            </w:r>
            <w:r w:rsidR="013CDB21" w:rsidRPr="013CDB21">
              <w:rPr>
                <w:rStyle w:val="Hyperlink"/>
              </w:rPr>
              <w:t>APPEALS DOCUMENTATION EXAMPLE</w:t>
            </w:r>
            <w:r w:rsidR="00EF6689">
              <w:tab/>
            </w:r>
            <w:r w:rsidR="00EF6689">
              <w:fldChar w:fldCharType="begin"/>
            </w:r>
            <w:r w:rsidR="00EF6689">
              <w:instrText>PAGEREF _Toc1074266345 \h</w:instrText>
            </w:r>
            <w:r w:rsidR="00EF6689">
              <w:fldChar w:fldCharType="separate"/>
            </w:r>
            <w:r w:rsidR="013CDB21" w:rsidRPr="013CDB21">
              <w:rPr>
                <w:rStyle w:val="Hyperlink"/>
              </w:rPr>
              <w:t>4</w:t>
            </w:r>
            <w:r w:rsidR="00EF6689">
              <w:fldChar w:fldCharType="end"/>
            </w:r>
          </w:hyperlink>
          <w:r w:rsidR="00EF6689">
            <w:fldChar w:fldCharType="end"/>
          </w:r>
        </w:p>
      </w:sdtContent>
    </w:sdt>
    <w:p w14:paraId="6263E2CB" w14:textId="08734E93" w:rsidR="00EF6689" w:rsidRDefault="00EF6689"/>
    <w:p w14:paraId="2A3908FC" w14:textId="77777777" w:rsidR="009A179C" w:rsidRPr="00DA0936" w:rsidRDefault="009A179C" w:rsidP="009A179C">
      <w:pPr>
        <w:tabs>
          <w:tab w:val="left" w:pos="2595"/>
        </w:tabs>
        <w:rPr>
          <w:rFonts w:cs="Arial"/>
        </w:rPr>
      </w:pPr>
      <w:r w:rsidRPr="00DA0936">
        <w:rPr>
          <w:rFonts w:cs="Arial"/>
        </w:rPr>
        <w:tab/>
      </w:r>
    </w:p>
    <w:p w14:paraId="2A3908FD" w14:textId="77777777" w:rsidR="009A179C" w:rsidRPr="00DA0936" w:rsidRDefault="009A179C" w:rsidP="009A179C">
      <w:pPr>
        <w:tabs>
          <w:tab w:val="left" w:pos="4035"/>
        </w:tabs>
        <w:rPr>
          <w:rFonts w:cs="Arial"/>
        </w:rPr>
      </w:pPr>
      <w:r w:rsidRPr="00DA0936">
        <w:rPr>
          <w:rFonts w:cs="Arial"/>
        </w:rPr>
        <w:tab/>
      </w:r>
    </w:p>
    <w:p w14:paraId="2A3908FE" w14:textId="77777777" w:rsidR="009A179C" w:rsidRPr="00DA0936" w:rsidRDefault="009A179C" w:rsidP="009A179C">
      <w:pPr>
        <w:tabs>
          <w:tab w:val="right" w:pos="9348"/>
        </w:tabs>
        <w:rPr>
          <w:rFonts w:cs="Arial"/>
        </w:rPr>
      </w:pPr>
    </w:p>
    <w:p w14:paraId="2A3908FF" w14:textId="77777777" w:rsidR="009A179C" w:rsidRPr="00DA0936" w:rsidRDefault="009A179C" w:rsidP="009A179C">
      <w:pPr>
        <w:tabs>
          <w:tab w:val="right" w:pos="9348"/>
        </w:tabs>
        <w:rPr>
          <w:rFonts w:cs="Arial"/>
        </w:rPr>
      </w:pPr>
    </w:p>
    <w:p w14:paraId="2A390900" w14:textId="77777777" w:rsidR="009A179C" w:rsidRPr="00DA0936" w:rsidRDefault="009A179C" w:rsidP="009A179C">
      <w:pPr>
        <w:tabs>
          <w:tab w:val="right" w:pos="9348"/>
        </w:tabs>
        <w:rPr>
          <w:rFonts w:cs="Arial"/>
        </w:rPr>
      </w:pPr>
    </w:p>
    <w:p w14:paraId="2A390901" w14:textId="77777777" w:rsidR="009A179C" w:rsidRPr="00DA0936" w:rsidRDefault="009A179C" w:rsidP="009A179C">
      <w:pPr>
        <w:tabs>
          <w:tab w:val="right" w:pos="9348"/>
        </w:tabs>
        <w:rPr>
          <w:rFonts w:cs="Arial"/>
        </w:rPr>
      </w:pPr>
    </w:p>
    <w:p w14:paraId="2A390902" w14:textId="77777777" w:rsidR="009A179C" w:rsidRPr="00DA0936" w:rsidRDefault="009A179C" w:rsidP="009A179C">
      <w:pPr>
        <w:tabs>
          <w:tab w:val="right" w:pos="9348"/>
        </w:tabs>
        <w:rPr>
          <w:rFonts w:cs="Arial"/>
        </w:rPr>
      </w:pPr>
    </w:p>
    <w:p w14:paraId="2A390903" w14:textId="77777777" w:rsidR="009A179C" w:rsidRPr="00DA0936" w:rsidRDefault="009A179C" w:rsidP="009A179C">
      <w:pPr>
        <w:tabs>
          <w:tab w:val="right" w:pos="9348"/>
        </w:tabs>
        <w:rPr>
          <w:rFonts w:cs="Arial"/>
        </w:rPr>
      </w:pPr>
    </w:p>
    <w:p w14:paraId="2A390904" w14:textId="77777777" w:rsidR="009A179C" w:rsidRPr="00DA0936" w:rsidRDefault="009A179C" w:rsidP="009A179C">
      <w:pPr>
        <w:tabs>
          <w:tab w:val="right" w:pos="9348"/>
        </w:tabs>
        <w:rPr>
          <w:rFonts w:cs="Arial"/>
        </w:rPr>
      </w:pPr>
    </w:p>
    <w:p w14:paraId="2A390905" w14:textId="77777777" w:rsidR="009A179C" w:rsidRPr="00DA0936" w:rsidRDefault="009A179C" w:rsidP="009A179C">
      <w:pPr>
        <w:tabs>
          <w:tab w:val="right" w:pos="9348"/>
        </w:tabs>
        <w:rPr>
          <w:rFonts w:cs="Arial"/>
        </w:rPr>
      </w:pPr>
    </w:p>
    <w:p w14:paraId="2A390906" w14:textId="77777777" w:rsidR="009A179C" w:rsidRPr="00DA0936" w:rsidRDefault="009A179C" w:rsidP="009A179C">
      <w:pPr>
        <w:tabs>
          <w:tab w:val="right" w:pos="9348"/>
        </w:tabs>
        <w:rPr>
          <w:rFonts w:cs="Arial"/>
        </w:rPr>
      </w:pPr>
    </w:p>
    <w:p w14:paraId="2A390907" w14:textId="72FBBF47" w:rsidR="009A179C" w:rsidRDefault="009A179C" w:rsidP="009A179C">
      <w:pPr>
        <w:tabs>
          <w:tab w:val="right" w:pos="9348"/>
        </w:tabs>
        <w:rPr>
          <w:rFonts w:cs="Arial"/>
        </w:rPr>
      </w:pPr>
    </w:p>
    <w:p w14:paraId="3EE5F024" w14:textId="6CF0DC84" w:rsidR="00EF6689" w:rsidRDefault="00EF6689" w:rsidP="009A179C">
      <w:pPr>
        <w:tabs>
          <w:tab w:val="right" w:pos="9348"/>
        </w:tabs>
        <w:rPr>
          <w:rFonts w:cs="Arial"/>
        </w:rPr>
      </w:pPr>
    </w:p>
    <w:p w14:paraId="2A390909" w14:textId="3B8A0F14" w:rsidR="009A179C" w:rsidRDefault="00EF6689" w:rsidP="00E22F24">
      <w:pPr>
        <w:pStyle w:val="Title"/>
      </w:pPr>
      <w:r>
        <w:t xml:space="preserve">TVET APPEAL </w:t>
      </w:r>
      <w:r w:rsidR="009A179C" w:rsidRPr="00DA0936">
        <w:t>PROCEDURES</w:t>
      </w:r>
    </w:p>
    <w:p w14:paraId="3A7153F9" w14:textId="77777777" w:rsidR="00EF6689" w:rsidRPr="00DA0936" w:rsidRDefault="00EF6689" w:rsidP="00E22F24">
      <w:pPr>
        <w:pStyle w:val="Title"/>
      </w:pPr>
    </w:p>
    <w:p w14:paraId="2A39090A" w14:textId="3116CC2C" w:rsidR="009A179C" w:rsidRPr="00E22F24" w:rsidRDefault="009A179C" w:rsidP="00EF6689">
      <w:pPr>
        <w:pStyle w:val="ListParagraph"/>
        <w:numPr>
          <w:ilvl w:val="0"/>
          <w:numId w:val="12"/>
        </w:numPr>
        <w:autoSpaceDE w:val="0"/>
        <w:autoSpaceDN w:val="0"/>
        <w:adjustRightInd w:val="0"/>
        <w:spacing w:after="240"/>
        <w:ind w:left="567" w:hanging="567"/>
        <w:rPr>
          <w:rFonts w:cs="Arial"/>
          <w:b/>
          <w:bCs/>
          <w:sz w:val="24"/>
          <w:szCs w:val="24"/>
        </w:rPr>
      </w:pPr>
      <w:bookmarkStart w:id="0" w:name="_Toc64777644"/>
      <w:r w:rsidRPr="013CDB21">
        <w:rPr>
          <w:rStyle w:val="Heading1Char"/>
        </w:rPr>
        <w:t>RIGHT TO APPEAL</w:t>
      </w:r>
      <w:bookmarkEnd w:id="0"/>
    </w:p>
    <w:p w14:paraId="2A39090B" w14:textId="2A44379C" w:rsidR="009A179C" w:rsidRPr="00DA0936" w:rsidRDefault="009A179C" w:rsidP="009A179C">
      <w:pPr>
        <w:autoSpaceDE w:val="0"/>
        <w:autoSpaceDN w:val="0"/>
        <w:adjustRightInd w:val="0"/>
        <w:spacing w:after="240"/>
        <w:jc w:val="both"/>
        <w:rPr>
          <w:rFonts w:cs="Arial"/>
        </w:rPr>
      </w:pPr>
      <w:r w:rsidRPr="00DA0936">
        <w:rPr>
          <w:rFonts w:cs="Arial"/>
        </w:rPr>
        <w:lastRenderedPageBreak/>
        <w:t>The College</w:t>
      </w:r>
      <w:r w:rsidRPr="00DA0936">
        <w:rPr>
          <w:rFonts w:cs="Arial"/>
          <w:b/>
          <w:color w:val="FF0000"/>
        </w:rPr>
        <w:t xml:space="preserve"> </w:t>
      </w:r>
      <w:r w:rsidRPr="00DA0936">
        <w:rPr>
          <w:rFonts w:cs="Arial"/>
        </w:rPr>
        <w:t xml:space="preserve">will allow all learners the right </w:t>
      </w:r>
      <w:r w:rsidR="00AA2618">
        <w:rPr>
          <w:rFonts w:cs="Arial"/>
        </w:rPr>
        <w:t>to</w:t>
      </w:r>
      <w:r w:rsidRPr="00DA0936">
        <w:rPr>
          <w:rFonts w:cs="Arial"/>
        </w:rPr>
        <w:t xml:space="preserve"> appeal against decisions relating to the </w:t>
      </w:r>
      <w:r w:rsidR="00AA2618">
        <w:rPr>
          <w:rFonts w:cs="Arial"/>
        </w:rPr>
        <w:t>College's</w:t>
      </w:r>
      <w:r w:rsidRPr="00DA0936">
        <w:rPr>
          <w:rFonts w:cs="Arial"/>
        </w:rPr>
        <w:t xml:space="preserve"> Internal Assessment Policy and Procedure.</w:t>
      </w:r>
    </w:p>
    <w:p w14:paraId="2A39090C" w14:textId="41CB00FB" w:rsidR="009A179C" w:rsidRPr="00DA0936" w:rsidRDefault="009A179C" w:rsidP="009A179C">
      <w:pPr>
        <w:spacing w:after="240"/>
        <w:jc w:val="both"/>
        <w:rPr>
          <w:rFonts w:cs="Arial"/>
        </w:rPr>
      </w:pPr>
      <w:r w:rsidRPr="013CDB21">
        <w:rPr>
          <w:rFonts w:cs="Arial"/>
        </w:rPr>
        <w:t xml:space="preserve">All </w:t>
      </w:r>
      <w:r w:rsidR="00C61AB7" w:rsidRPr="013CDB21">
        <w:rPr>
          <w:rFonts w:cs="Arial"/>
        </w:rPr>
        <w:t>students</w:t>
      </w:r>
      <w:r w:rsidRPr="013CDB21">
        <w:rPr>
          <w:rFonts w:cs="Arial"/>
        </w:rPr>
        <w:t xml:space="preserve"> have the right </w:t>
      </w:r>
      <w:r w:rsidR="5897F600" w:rsidRPr="013CDB21">
        <w:rPr>
          <w:rFonts w:cs="Arial"/>
        </w:rPr>
        <w:t>to fair</w:t>
      </w:r>
      <w:r w:rsidRPr="013CDB21">
        <w:rPr>
          <w:rFonts w:cs="Arial"/>
        </w:rPr>
        <w:t xml:space="preserve"> </w:t>
      </w:r>
      <w:r w:rsidR="1FCD17FB" w:rsidRPr="013CDB21">
        <w:rPr>
          <w:rFonts w:cs="Arial"/>
        </w:rPr>
        <w:t>assessments and</w:t>
      </w:r>
      <w:r w:rsidR="41AF1C1A" w:rsidRPr="013CDB21">
        <w:rPr>
          <w:rFonts w:cs="Arial"/>
        </w:rPr>
        <w:t xml:space="preserve"> </w:t>
      </w:r>
      <w:r w:rsidRPr="013CDB21">
        <w:rPr>
          <w:rFonts w:cs="Arial"/>
        </w:rPr>
        <w:t xml:space="preserve">have the right to appeal against an </w:t>
      </w:r>
      <w:r w:rsidR="1E9C352F" w:rsidRPr="013CDB21">
        <w:rPr>
          <w:rFonts w:cs="Arial"/>
        </w:rPr>
        <w:t>assessment decision</w:t>
      </w:r>
      <w:r w:rsidRPr="013CDB21">
        <w:rPr>
          <w:rFonts w:cs="Arial"/>
        </w:rPr>
        <w:t xml:space="preserve"> </w:t>
      </w:r>
      <w:r w:rsidR="7B0D5EFD" w:rsidRPr="013CDB21">
        <w:rPr>
          <w:rFonts w:cs="Arial"/>
        </w:rPr>
        <w:t>they judge to have been</w:t>
      </w:r>
      <w:r w:rsidRPr="013CDB21">
        <w:rPr>
          <w:rFonts w:cs="Arial"/>
        </w:rPr>
        <w:t xml:space="preserve"> incorrect or unfair.  The </w:t>
      </w:r>
      <w:r w:rsidR="00C61AB7" w:rsidRPr="013CDB21">
        <w:rPr>
          <w:rFonts w:cs="Arial"/>
        </w:rPr>
        <w:t>student</w:t>
      </w:r>
      <w:r w:rsidRPr="013CDB21">
        <w:rPr>
          <w:rFonts w:cs="Arial"/>
        </w:rPr>
        <w:t xml:space="preserve"> must be made aware of this</w:t>
      </w:r>
      <w:r w:rsidR="00AA2618" w:rsidRPr="013CDB21">
        <w:rPr>
          <w:rFonts w:cs="Arial"/>
        </w:rPr>
        <w:t xml:space="preserve"> right</w:t>
      </w:r>
      <w:r w:rsidRPr="013CDB21">
        <w:rPr>
          <w:rFonts w:cs="Arial"/>
        </w:rPr>
        <w:t xml:space="preserve"> </w:t>
      </w:r>
      <w:r w:rsidR="3476F53A" w:rsidRPr="013CDB21">
        <w:rPr>
          <w:rFonts w:cs="Arial"/>
        </w:rPr>
        <w:t xml:space="preserve">during </w:t>
      </w:r>
      <w:r w:rsidRPr="013CDB21">
        <w:rPr>
          <w:rFonts w:cs="Arial"/>
        </w:rPr>
        <w:t>both the planning</w:t>
      </w:r>
      <w:r w:rsidR="3D4E1BAA" w:rsidRPr="013CDB21">
        <w:rPr>
          <w:rFonts w:cs="Arial"/>
        </w:rPr>
        <w:t xml:space="preserve"> and feedback</w:t>
      </w:r>
      <w:r w:rsidRPr="013CDB21">
        <w:rPr>
          <w:rFonts w:cs="Arial"/>
        </w:rPr>
        <w:t xml:space="preserve"> stage</w:t>
      </w:r>
      <w:r w:rsidR="218320BF" w:rsidRPr="013CDB21">
        <w:rPr>
          <w:rFonts w:cs="Arial"/>
        </w:rPr>
        <w:t>s</w:t>
      </w:r>
      <w:r w:rsidRPr="013CDB21">
        <w:rPr>
          <w:rFonts w:cs="Arial"/>
        </w:rPr>
        <w:t xml:space="preserve"> of the </w:t>
      </w:r>
      <w:r w:rsidR="05FDBBFF" w:rsidRPr="013CDB21">
        <w:rPr>
          <w:rFonts w:cs="Arial"/>
        </w:rPr>
        <w:t>assessment.</w:t>
      </w:r>
    </w:p>
    <w:p w14:paraId="2A39090D" w14:textId="225EBA69" w:rsidR="009A179C" w:rsidRPr="00DA0936" w:rsidRDefault="009A179C" w:rsidP="009A179C">
      <w:pPr>
        <w:spacing w:after="240"/>
        <w:jc w:val="both"/>
        <w:rPr>
          <w:rFonts w:cs="Arial"/>
        </w:rPr>
      </w:pPr>
      <w:r w:rsidRPr="013CDB21">
        <w:rPr>
          <w:rFonts w:cs="Arial"/>
        </w:rPr>
        <w:t xml:space="preserve">The appeals structure will </w:t>
      </w:r>
      <w:r w:rsidR="1871FF19" w:rsidRPr="013CDB21">
        <w:rPr>
          <w:rFonts w:cs="Arial"/>
        </w:rPr>
        <w:t>consist</w:t>
      </w:r>
      <w:r w:rsidRPr="013CDB21">
        <w:rPr>
          <w:rFonts w:cs="Arial"/>
        </w:rPr>
        <w:t xml:space="preserve"> of three levels of appeal:</w:t>
      </w:r>
    </w:p>
    <w:p w14:paraId="2A39090E" w14:textId="77777777" w:rsidR="009A179C" w:rsidRPr="00DA0936" w:rsidRDefault="009A179C" w:rsidP="00EF6689">
      <w:pPr>
        <w:pStyle w:val="NoSpacing"/>
        <w:numPr>
          <w:ilvl w:val="0"/>
          <w:numId w:val="7"/>
        </w:numPr>
        <w:ind w:left="426" w:hanging="426"/>
        <w:jc w:val="both"/>
        <w:rPr>
          <w:rFonts w:ascii="Gill Sans MT" w:hAnsi="Gill Sans MT" w:cs="Arial"/>
        </w:rPr>
      </w:pPr>
      <w:r w:rsidRPr="013CDB21">
        <w:rPr>
          <w:rFonts w:ascii="Gill Sans MT" w:hAnsi="Gill Sans MT" w:cs="Arial"/>
        </w:rPr>
        <w:t>Level 1:</w:t>
      </w:r>
      <w:r>
        <w:tab/>
      </w:r>
      <w:r w:rsidRPr="013CDB21">
        <w:rPr>
          <w:rFonts w:ascii="Gill Sans MT" w:hAnsi="Gill Sans MT" w:cs="Arial"/>
        </w:rPr>
        <w:t>A different assessor registered to assess the standard being appealed</w:t>
      </w:r>
    </w:p>
    <w:p w14:paraId="2A39090F" w14:textId="77777777" w:rsidR="009A179C" w:rsidRPr="00DA0936" w:rsidRDefault="009A179C" w:rsidP="00EF6689">
      <w:pPr>
        <w:pStyle w:val="NoSpacing"/>
        <w:numPr>
          <w:ilvl w:val="0"/>
          <w:numId w:val="7"/>
        </w:numPr>
        <w:ind w:left="426" w:hanging="426"/>
        <w:jc w:val="both"/>
        <w:rPr>
          <w:rFonts w:ascii="Gill Sans MT" w:hAnsi="Gill Sans MT" w:cs="Arial"/>
        </w:rPr>
      </w:pPr>
      <w:r w:rsidRPr="013CDB21">
        <w:rPr>
          <w:rFonts w:ascii="Gill Sans MT" w:hAnsi="Gill Sans MT" w:cs="Arial"/>
        </w:rPr>
        <w:t>Level 2:</w:t>
      </w:r>
      <w:r>
        <w:tab/>
      </w:r>
      <w:r w:rsidRPr="013CDB21">
        <w:rPr>
          <w:rFonts w:ascii="Gill Sans MT" w:hAnsi="Gill Sans MT" w:cs="Arial"/>
        </w:rPr>
        <w:t>Appeal to the moderator</w:t>
      </w:r>
    </w:p>
    <w:p w14:paraId="2A390910" w14:textId="2E3B3ECB" w:rsidR="009A179C" w:rsidRPr="00DA0936" w:rsidRDefault="009A179C" w:rsidP="00EF6689">
      <w:pPr>
        <w:pStyle w:val="NoSpacing"/>
        <w:numPr>
          <w:ilvl w:val="0"/>
          <w:numId w:val="7"/>
        </w:numPr>
        <w:spacing w:after="240"/>
        <w:ind w:left="426" w:hanging="426"/>
        <w:jc w:val="both"/>
        <w:rPr>
          <w:rFonts w:ascii="Gill Sans MT" w:hAnsi="Gill Sans MT" w:cs="Arial"/>
        </w:rPr>
      </w:pPr>
      <w:r w:rsidRPr="013CDB21">
        <w:rPr>
          <w:rFonts w:ascii="Gill Sans MT" w:hAnsi="Gill Sans MT" w:cs="Arial"/>
        </w:rPr>
        <w:t>Level 3:</w:t>
      </w:r>
      <w:r>
        <w:tab/>
      </w:r>
      <w:r w:rsidRPr="013CDB21">
        <w:rPr>
          <w:rFonts w:ascii="Gill Sans MT" w:hAnsi="Gill Sans MT" w:cs="Arial"/>
        </w:rPr>
        <w:t>Appeal to the</w:t>
      </w:r>
      <w:r w:rsidR="006E6F37" w:rsidRPr="013CDB21">
        <w:rPr>
          <w:rFonts w:ascii="Gill Sans MT" w:hAnsi="Gill Sans MT" w:cs="Arial"/>
        </w:rPr>
        <w:t xml:space="preserve"> </w:t>
      </w:r>
      <w:r w:rsidR="00C61AB7" w:rsidRPr="013CDB21">
        <w:rPr>
          <w:rFonts w:ascii="Gill Sans MT" w:hAnsi="Gill Sans MT" w:cs="Arial"/>
        </w:rPr>
        <w:t>Rector</w:t>
      </w:r>
    </w:p>
    <w:p w14:paraId="2A390911" w14:textId="77777777" w:rsidR="009A179C" w:rsidRPr="00DA0936" w:rsidRDefault="009A179C" w:rsidP="009A179C">
      <w:pPr>
        <w:spacing w:after="280"/>
        <w:ind w:left="1440" w:hanging="1440"/>
        <w:jc w:val="both"/>
        <w:rPr>
          <w:rFonts w:cs="Arial"/>
        </w:rPr>
      </w:pPr>
      <w:r w:rsidRPr="013CDB21">
        <w:rPr>
          <w:rFonts w:cs="Arial"/>
        </w:rPr>
        <w:t xml:space="preserve">If the appeal still cannot be resolved the </w:t>
      </w:r>
      <w:r w:rsidR="00C61AB7" w:rsidRPr="013CDB21">
        <w:rPr>
          <w:rFonts w:cs="Arial"/>
        </w:rPr>
        <w:t>student</w:t>
      </w:r>
      <w:r w:rsidRPr="013CDB21">
        <w:rPr>
          <w:rFonts w:cs="Arial"/>
        </w:rPr>
        <w:t xml:space="preserve"> has recourse to the ETQA processes.</w:t>
      </w:r>
    </w:p>
    <w:p w14:paraId="2A390912" w14:textId="2DA480C4" w:rsidR="009A179C" w:rsidRDefault="00E22F24" w:rsidP="00EF6689">
      <w:pPr>
        <w:pStyle w:val="Heading1"/>
      </w:pPr>
      <w:bookmarkStart w:id="1" w:name="_Toc1907475499"/>
      <w:r>
        <w:t>2.</w:t>
      </w:r>
      <w:r>
        <w:tab/>
      </w:r>
      <w:r w:rsidR="009A179C">
        <w:t>GROUNDS FOR APP</w:t>
      </w:r>
      <w:r>
        <w:t>EAL</w:t>
      </w:r>
      <w:bookmarkEnd w:id="1"/>
    </w:p>
    <w:p w14:paraId="2A390913" w14:textId="59911934" w:rsidR="009A179C" w:rsidRPr="00DA0936" w:rsidRDefault="00C61AB7" w:rsidP="009A179C">
      <w:pPr>
        <w:spacing w:after="240"/>
        <w:jc w:val="both"/>
        <w:rPr>
          <w:rFonts w:cs="Arial"/>
        </w:rPr>
      </w:pPr>
      <w:r w:rsidRPr="00DA0936">
        <w:rPr>
          <w:rFonts w:cs="Arial"/>
        </w:rPr>
        <w:t>Students</w:t>
      </w:r>
      <w:r w:rsidR="009A179C" w:rsidRPr="00DA0936">
        <w:rPr>
          <w:rFonts w:cs="Arial"/>
        </w:rPr>
        <w:t xml:space="preserve"> may appeal against assessment results based on the following grounds:</w:t>
      </w:r>
    </w:p>
    <w:p w14:paraId="2A390914" w14:textId="77777777" w:rsidR="009A179C" w:rsidRPr="00DA0936" w:rsidRDefault="009A179C" w:rsidP="00EF6689">
      <w:pPr>
        <w:pStyle w:val="ListParagraph"/>
        <w:numPr>
          <w:ilvl w:val="0"/>
          <w:numId w:val="9"/>
        </w:numPr>
        <w:spacing w:after="240" w:line="240" w:lineRule="auto"/>
        <w:ind w:left="426" w:hanging="426"/>
        <w:jc w:val="both"/>
        <w:rPr>
          <w:rFonts w:cs="Arial"/>
        </w:rPr>
      </w:pPr>
      <w:r w:rsidRPr="00DA0936">
        <w:rPr>
          <w:rFonts w:cs="Arial"/>
        </w:rPr>
        <w:t>Unfair assessments</w:t>
      </w:r>
    </w:p>
    <w:p w14:paraId="2A390915" w14:textId="77777777" w:rsidR="009A179C" w:rsidRPr="00DA0936" w:rsidRDefault="009A179C" w:rsidP="00EF6689">
      <w:pPr>
        <w:pStyle w:val="ListParagraph"/>
        <w:numPr>
          <w:ilvl w:val="0"/>
          <w:numId w:val="9"/>
        </w:numPr>
        <w:spacing w:after="240" w:line="240" w:lineRule="auto"/>
        <w:ind w:left="426" w:hanging="426"/>
        <w:jc w:val="both"/>
        <w:rPr>
          <w:rFonts w:cs="Arial"/>
        </w:rPr>
      </w:pPr>
      <w:r w:rsidRPr="013CDB21">
        <w:rPr>
          <w:rFonts w:cs="Arial"/>
        </w:rPr>
        <w:t>Victimization by the assessor</w:t>
      </w:r>
    </w:p>
    <w:p w14:paraId="2A390916" w14:textId="77777777" w:rsidR="009A179C" w:rsidRPr="00DA0936" w:rsidRDefault="009A179C" w:rsidP="00EF6689">
      <w:pPr>
        <w:pStyle w:val="ListParagraph"/>
        <w:numPr>
          <w:ilvl w:val="0"/>
          <w:numId w:val="9"/>
        </w:numPr>
        <w:spacing w:after="240" w:line="240" w:lineRule="auto"/>
        <w:ind w:left="426" w:hanging="426"/>
        <w:jc w:val="both"/>
        <w:rPr>
          <w:rFonts w:cs="Arial"/>
        </w:rPr>
      </w:pPr>
      <w:r w:rsidRPr="013CDB21">
        <w:rPr>
          <w:rFonts w:cs="Arial"/>
        </w:rPr>
        <w:t>Inappropriate assessments</w:t>
      </w:r>
    </w:p>
    <w:p w14:paraId="2A390917" w14:textId="77777777" w:rsidR="009A179C" w:rsidRPr="00DA0936" w:rsidRDefault="009A179C" w:rsidP="00EF6689">
      <w:pPr>
        <w:pStyle w:val="ListParagraph"/>
        <w:numPr>
          <w:ilvl w:val="0"/>
          <w:numId w:val="9"/>
        </w:numPr>
        <w:spacing w:after="240" w:line="240" w:lineRule="auto"/>
        <w:ind w:left="426" w:hanging="426"/>
        <w:jc w:val="both"/>
        <w:rPr>
          <w:rFonts w:cs="Arial"/>
        </w:rPr>
      </w:pPr>
      <w:r w:rsidRPr="013CDB21">
        <w:rPr>
          <w:rFonts w:cs="Arial"/>
        </w:rPr>
        <w:t>Discrimination</w:t>
      </w:r>
    </w:p>
    <w:p w14:paraId="2A390918" w14:textId="77777777" w:rsidR="009A179C" w:rsidRPr="00DA0936" w:rsidRDefault="009A179C" w:rsidP="00EF6689">
      <w:pPr>
        <w:pStyle w:val="ListParagraph"/>
        <w:numPr>
          <w:ilvl w:val="0"/>
          <w:numId w:val="9"/>
        </w:numPr>
        <w:spacing w:after="240" w:line="240" w:lineRule="auto"/>
        <w:ind w:left="426" w:hanging="426"/>
        <w:jc w:val="both"/>
        <w:rPr>
          <w:rFonts w:cs="Arial"/>
        </w:rPr>
      </w:pPr>
      <w:r w:rsidRPr="00DA0936">
        <w:rPr>
          <w:rFonts w:cs="Arial"/>
        </w:rPr>
        <w:t xml:space="preserve">Failure to prepare a </w:t>
      </w:r>
      <w:r w:rsidR="00C61AB7" w:rsidRPr="00DA0936">
        <w:rPr>
          <w:rFonts w:cs="Arial"/>
        </w:rPr>
        <w:t>student</w:t>
      </w:r>
      <w:r w:rsidRPr="00DA0936">
        <w:rPr>
          <w:rFonts w:cs="Arial"/>
        </w:rPr>
        <w:t xml:space="preserve"> for assessments </w:t>
      </w:r>
    </w:p>
    <w:p w14:paraId="2A390919" w14:textId="77777777" w:rsidR="009A179C" w:rsidRPr="00DA0936" w:rsidRDefault="009A179C" w:rsidP="00EF6689">
      <w:pPr>
        <w:pStyle w:val="ListParagraph"/>
        <w:numPr>
          <w:ilvl w:val="0"/>
          <w:numId w:val="9"/>
        </w:numPr>
        <w:autoSpaceDE w:val="0"/>
        <w:autoSpaceDN w:val="0"/>
        <w:adjustRightInd w:val="0"/>
        <w:spacing w:after="280" w:line="240" w:lineRule="auto"/>
        <w:ind w:left="426" w:hanging="426"/>
        <w:jc w:val="both"/>
        <w:rPr>
          <w:rFonts w:cs="Arial"/>
        </w:rPr>
      </w:pPr>
      <w:r w:rsidRPr="013CDB21">
        <w:rPr>
          <w:rFonts w:cs="Arial"/>
        </w:rPr>
        <w:t xml:space="preserve">No feedback is provided to the </w:t>
      </w:r>
      <w:r w:rsidR="00C61AB7" w:rsidRPr="013CDB21">
        <w:rPr>
          <w:rFonts w:cs="Arial"/>
        </w:rPr>
        <w:t>student</w:t>
      </w:r>
    </w:p>
    <w:p w14:paraId="2A39091A" w14:textId="37DB9D93" w:rsidR="009A179C" w:rsidRPr="00E22F24" w:rsidRDefault="00E22F24" w:rsidP="00760306">
      <w:pPr>
        <w:spacing w:after="240"/>
        <w:ind w:left="709" w:hanging="709"/>
        <w:rPr>
          <w:rStyle w:val="Heading1Char"/>
        </w:rPr>
      </w:pPr>
      <w:bookmarkStart w:id="2" w:name="_Toc918036916"/>
      <w:r w:rsidRPr="013CDB21">
        <w:rPr>
          <w:rStyle w:val="Heading1Char"/>
        </w:rPr>
        <w:t>3.</w:t>
      </w:r>
      <w:r>
        <w:tab/>
      </w:r>
      <w:r w:rsidR="00FE54AB" w:rsidRPr="013CDB21">
        <w:rPr>
          <w:rStyle w:val="Heading1Char"/>
        </w:rPr>
        <w:t xml:space="preserve">FORMAL DISCUSSION WITH </w:t>
      </w:r>
      <w:r w:rsidR="7A86E9A7" w:rsidRPr="013CDB21">
        <w:rPr>
          <w:rStyle w:val="Heading1Char"/>
        </w:rPr>
        <w:t>PROGRAMME COORDINATOR</w:t>
      </w:r>
      <w:bookmarkEnd w:id="2"/>
    </w:p>
    <w:p w14:paraId="2A39091B" w14:textId="4B31608D" w:rsidR="009A179C" w:rsidRPr="00DA0936" w:rsidRDefault="009A179C" w:rsidP="013CDB21">
      <w:pPr>
        <w:spacing w:after="280"/>
        <w:jc w:val="both"/>
        <w:rPr>
          <w:rFonts w:cs="Arial"/>
          <w:b/>
          <w:bCs/>
        </w:rPr>
      </w:pPr>
      <w:r w:rsidRPr="013CDB21">
        <w:rPr>
          <w:rFonts w:cs="Arial"/>
        </w:rPr>
        <w:t xml:space="preserve">A </w:t>
      </w:r>
      <w:r w:rsidR="00C61AB7" w:rsidRPr="013CDB21">
        <w:rPr>
          <w:rFonts w:cs="Arial"/>
        </w:rPr>
        <w:t>student</w:t>
      </w:r>
      <w:r w:rsidRPr="013CDB21">
        <w:rPr>
          <w:rFonts w:cs="Arial"/>
        </w:rPr>
        <w:t xml:space="preserve"> should engage with the </w:t>
      </w:r>
      <w:r w:rsidR="6EE3861E" w:rsidRPr="013CDB21">
        <w:rPr>
          <w:rFonts w:cs="Arial"/>
        </w:rPr>
        <w:t>Programme Coordinator</w:t>
      </w:r>
      <w:r w:rsidRPr="013CDB21">
        <w:rPr>
          <w:rFonts w:cs="Arial"/>
        </w:rPr>
        <w:t xml:space="preserve"> to exhaust all informal means of resolving issues before progressing to a formal appeal.  These steps should be initiated within 5 </w:t>
      </w:r>
      <w:r w:rsidR="00C61AB7" w:rsidRPr="013CDB21">
        <w:rPr>
          <w:rFonts w:cs="Arial"/>
        </w:rPr>
        <w:t xml:space="preserve">(five) </w:t>
      </w:r>
      <w:r w:rsidRPr="013CDB21">
        <w:rPr>
          <w:rFonts w:cs="Arial"/>
        </w:rPr>
        <w:t>working days of receiving notification of the assessment decision.</w:t>
      </w:r>
      <w:r w:rsidR="00C61AB7" w:rsidRPr="013CDB21">
        <w:rPr>
          <w:rFonts w:cs="Arial"/>
        </w:rPr>
        <w:t xml:space="preserve"> </w:t>
      </w:r>
    </w:p>
    <w:p w14:paraId="2A39091C" w14:textId="452E953C" w:rsidR="009A179C" w:rsidRPr="00DA0936" w:rsidRDefault="00EF6689" w:rsidP="00EF6689">
      <w:pPr>
        <w:pStyle w:val="Heading1"/>
      </w:pPr>
      <w:bookmarkStart w:id="3" w:name="_Toc332084992"/>
      <w:r>
        <w:t>4.</w:t>
      </w:r>
      <w:r>
        <w:tab/>
      </w:r>
      <w:r w:rsidR="00FE54AB">
        <w:t>LEVEL ONE</w:t>
      </w:r>
      <w:bookmarkEnd w:id="3"/>
    </w:p>
    <w:p w14:paraId="5809A3D1" w14:textId="3BE13AF5" w:rsidR="00FE54AB" w:rsidRPr="00FE54AB" w:rsidRDefault="009A179C" w:rsidP="00EF6689">
      <w:pPr>
        <w:pStyle w:val="ListParagraph"/>
        <w:numPr>
          <w:ilvl w:val="0"/>
          <w:numId w:val="3"/>
        </w:numPr>
        <w:autoSpaceDE w:val="0"/>
        <w:autoSpaceDN w:val="0"/>
        <w:adjustRightInd w:val="0"/>
        <w:spacing w:after="280" w:line="240" w:lineRule="auto"/>
        <w:ind w:left="426" w:hanging="426"/>
        <w:jc w:val="both"/>
        <w:rPr>
          <w:rFonts w:cs="Arial"/>
        </w:rPr>
      </w:pPr>
      <w:r w:rsidRPr="013CDB21">
        <w:rPr>
          <w:rFonts w:cs="Arial"/>
        </w:rPr>
        <w:t xml:space="preserve">A </w:t>
      </w:r>
      <w:r w:rsidR="00C61AB7" w:rsidRPr="013CDB21">
        <w:rPr>
          <w:rFonts w:cs="Arial"/>
        </w:rPr>
        <w:t>student</w:t>
      </w:r>
      <w:r w:rsidRPr="013CDB21">
        <w:rPr>
          <w:rFonts w:cs="Arial"/>
        </w:rPr>
        <w:t xml:space="preserve"> who wishes to appeal against </w:t>
      </w:r>
      <w:r w:rsidR="000F6365" w:rsidRPr="013CDB21">
        <w:rPr>
          <w:rFonts w:cs="Arial"/>
        </w:rPr>
        <w:t>an assessment</w:t>
      </w:r>
      <w:r w:rsidRPr="013CDB21">
        <w:rPr>
          <w:rFonts w:cs="Arial"/>
        </w:rPr>
        <w:t xml:space="preserve"> decision</w:t>
      </w:r>
      <w:r w:rsidR="000F6365" w:rsidRPr="013CDB21">
        <w:rPr>
          <w:rFonts w:cs="Arial"/>
        </w:rPr>
        <w:t xml:space="preserve"> not resolved to his/her satisfaction</w:t>
      </w:r>
      <w:r w:rsidRPr="013CDB21">
        <w:rPr>
          <w:rFonts w:cs="Arial"/>
        </w:rPr>
        <w:t xml:space="preserve"> </w:t>
      </w:r>
      <w:r w:rsidR="000F6365" w:rsidRPr="013CDB21">
        <w:rPr>
          <w:rFonts w:cs="Arial"/>
        </w:rPr>
        <w:t>must lodge an</w:t>
      </w:r>
      <w:r w:rsidRPr="013CDB21">
        <w:rPr>
          <w:rFonts w:cs="Arial"/>
        </w:rPr>
        <w:t xml:space="preserve"> appeal </w:t>
      </w:r>
      <w:r w:rsidR="000F6365" w:rsidRPr="013CDB21">
        <w:rPr>
          <w:rFonts w:cs="Arial"/>
        </w:rPr>
        <w:t xml:space="preserve">on the Hugenote Kollege LMS </w:t>
      </w:r>
      <w:r w:rsidRPr="013CDB21">
        <w:rPr>
          <w:rFonts w:cs="Arial"/>
        </w:rPr>
        <w:t xml:space="preserve">within </w:t>
      </w:r>
      <w:r w:rsidR="000F6365" w:rsidRPr="013CDB21">
        <w:rPr>
          <w:rFonts w:cs="Arial"/>
        </w:rPr>
        <w:t>5</w:t>
      </w:r>
      <w:r w:rsidRPr="013CDB21">
        <w:rPr>
          <w:rFonts w:cs="Arial"/>
        </w:rPr>
        <w:t xml:space="preserve"> </w:t>
      </w:r>
      <w:r w:rsidR="00C61AB7" w:rsidRPr="013CDB21">
        <w:rPr>
          <w:rFonts w:cs="Arial"/>
        </w:rPr>
        <w:t>(</w:t>
      </w:r>
      <w:r w:rsidR="000F6365" w:rsidRPr="013CDB21">
        <w:rPr>
          <w:rFonts w:cs="Arial"/>
        </w:rPr>
        <w:t>five</w:t>
      </w:r>
      <w:r w:rsidR="00C61AB7" w:rsidRPr="013CDB21">
        <w:rPr>
          <w:rFonts w:cs="Arial"/>
        </w:rPr>
        <w:t xml:space="preserve">) </w:t>
      </w:r>
      <w:r w:rsidRPr="013CDB21">
        <w:rPr>
          <w:rFonts w:cs="Arial"/>
        </w:rPr>
        <w:t xml:space="preserve">working days of </w:t>
      </w:r>
      <w:r w:rsidR="000F6365" w:rsidRPr="013CDB21">
        <w:rPr>
          <w:rFonts w:cs="Arial"/>
        </w:rPr>
        <w:t>receiving the</w:t>
      </w:r>
      <w:r w:rsidR="00FE54AB" w:rsidRPr="013CDB21">
        <w:rPr>
          <w:rFonts w:cs="Arial"/>
        </w:rPr>
        <w:t xml:space="preserve"> decision </w:t>
      </w:r>
      <w:r w:rsidR="0024320A">
        <w:rPr>
          <w:rFonts w:cs="Arial"/>
        </w:rPr>
        <w:t>the assessor took</w:t>
      </w:r>
      <w:r w:rsidR="00FE54AB" w:rsidRPr="013CDB21">
        <w:rPr>
          <w:rFonts w:cs="Arial"/>
        </w:rPr>
        <w:t xml:space="preserve">. The basis of the appeal and any personal circumstances </w:t>
      </w:r>
      <w:r w:rsidR="0024320A">
        <w:rPr>
          <w:rFonts w:cs="Arial"/>
        </w:rPr>
        <w:t>that</w:t>
      </w:r>
      <w:r w:rsidR="00FE54AB" w:rsidRPr="013CDB21">
        <w:rPr>
          <w:rFonts w:cs="Arial"/>
        </w:rPr>
        <w:t xml:space="preserve"> the student wishes to be considered must be stated. New evidence to support the appeal may</w:t>
      </w:r>
      <w:r w:rsidR="00A22E3B" w:rsidRPr="013CDB21">
        <w:rPr>
          <w:rFonts w:cs="Arial"/>
        </w:rPr>
        <w:t xml:space="preserve"> also</w:t>
      </w:r>
      <w:r w:rsidR="00FE54AB" w:rsidRPr="013CDB21">
        <w:rPr>
          <w:rFonts w:cs="Arial"/>
        </w:rPr>
        <w:t xml:space="preserve"> be included.</w:t>
      </w:r>
      <w:r w:rsidR="00A22E3B" w:rsidRPr="013CDB21">
        <w:rPr>
          <w:rFonts w:cs="Arial"/>
        </w:rPr>
        <w:t xml:space="preserve"> </w:t>
      </w:r>
    </w:p>
    <w:p w14:paraId="2A390925" w14:textId="2FB1A365" w:rsidR="009A179C" w:rsidRPr="00DA0936" w:rsidRDefault="009A179C" w:rsidP="00EF6689">
      <w:pPr>
        <w:pStyle w:val="ListParagraph"/>
        <w:numPr>
          <w:ilvl w:val="0"/>
          <w:numId w:val="3"/>
        </w:numPr>
        <w:autoSpaceDE w:val="0"/>
        <w:autoSpaceDN w:val="0"/>
        <w:adjustRightInd w:val="0"/>
        <w:spacing w:after="280" w:line="240" w:lineRule="auto"/>
        <w:ind w:left="426" w:hanging="426"/>
        <w:jc w:val="both"/>
        <w:rPr>
          <w:rFonts w:cs="Arial"/>
        </w:rPr>
      </w:pPr>
      <w:r w:rsidRPr="00DA0936">
        <w:rPr>
          <w:rFonts w:cs="Arial"/>
        </w:rPr>
        <w:t xml:space="preserve">The </w:t>
      </w:r>
      <w:r w:rsidR="00A22E3B">
        <w:rPr>
          <w:rFonts w:cs="Arial"/>
        </w:rPr>
        <w:t>Program Coordinator</w:t>
      </w:r>
      <w:r w:rsidRPr="00DA0936">
        <w:rPr>
          <w:rFonts w:cs="Arial"/>
        </w:rPr>
        <w:t xml:space="preserve"> will give written acknowledgement of receipt of the appeal</w:t>
      </w:r>
      <w:r w:rsidR="00A22E3B">
        <w:rPr>
          <w:rFonts w:cs="Arial"/>
        </w:rPr>
        <w:t xml:space="preserve"> </w:t>
      </w:r>
      <w:r w:rsidRPr="00DA0936">
        <w:rPr>
          <w:rFonts w:cs="Arial"/>
        </w:rPr>
        <w:t xml:space="preserve">within 3 </w:t>
      </w:r>
      <w:r w:rsidR="00C61AB7" w:rsidRPr="00DA0936">
        <w:rPr>
          <w:rFonts w:cs="Arial"/>
        </w:rPr>
        <w:t xml:space="preserve">(three) </w:t>
      </w:r>
      <w:r w:rsidRPr="00DA0936">
        <w:rPr>
          <w:rFonts w:cs="Arial"/>
        </w:rPr>
        <w:t>working days</w:t>
      </w:r>
      <w:r w:rsidR="00A22E3B">
        <w:rPr>
          <w:rFonts w:cs="Arial"/>
        </w:rPr>
        <w:t xml:space="preserve"> via e-mail</w:t>
      </w:r>
      <w:r w:rsidRPr="00DA0936">
        <w:rPr>
          <w:rFonts w:cs="Arial"/>
        </w:rPr>
        <w:t>.</w:t>
      </w:r>
    </w:p>
    <w:p w14:paraId="2A390927" w14:textId="69E1DD05" w:rsidR="009A179C" w:rsidRPr="00DA0936" w:rsidRDefault="009A179C" w:rsidP="00EF6689">
      <w:pPr>
        <w:pStyle w:val="ListParagraph"/>
        <w:numPr>
          <w:ilvl w:val="0"/>
          <w:numId w:val="3"/>
        </w:numPr>
        <w:autoSpaceDE w:val="0"/>
        <w:autoSpaceDN w:val="0"/>
        <w:adjustRightInd w:val="0"/>
        <w:spacing w:after="240" w:line="240" w:lineRule="auto"/>
        <w:ind w:left="425" w:hanging="425"/>
        <w:jc w:val="both"/>
        <w:rPr>
          <w:rFonts w:cs="Arial"/>
        </w:rPr>
      </w:pPr>
      <w:r w:rsidRPr="00DA0936">
        <w:rPr>
          <w:rFonts w:cs="Arial"/>
        </w:rPr>
        <w:t xml:space="preserve">An appeal hearing will be held to </w:t>
      </w:r>
      <w:r w:rsidR="00A22E3B">
        <w:rPr>
          <w:rFonts w:cs="Arial"/>
        </w:rPr>
        <w:t>allow the student</w:t>
      </w:r>
      <w:r w:rsidRPr="00DA0936">
        <w:rPr>
          <w:rFonts w:cs="Arial"/>
        </w:rPr>
        <w:t xml:space="preserve"> </w:t>
      </w:r>
      <w:r w:rsidR="0024320A">
        <w:rPr>
          <w:rFonts w:cs="Arial"/>
        </w:rPr>
        <w:t>to discuss the basis of the appeal personally</w:t>
      </w:r>
      <w:r w:rsidRPr="00DA0936">
        <w:rPr>
          <w:rFonts w:cs="Arial"/>
        </w:rPr>
        <w:t>.</w:t>
      </w:r>
    </w:p>
    <w:p w14:paraId="2A390928" w14:textId="77777777" w:rsidR="009A179C" w:rsidRPr="00DA0936" w:rsidRDefault="009A179C" w:rsidP="00EF6689">
      <w:pPr>
        <w:pStyle w:val="ListParagraph"/>
        <w:numPr>
          <w:ilvl w:val="0"/>
          <w:numId w:val="3"/>
        </w:numPr>
        <w:autoSpaceDE w:val="0"/>
        <w:autoSpaceDN w:val="0"/>
        <w:adjustRightInd w:val="0"/>
        <w:spacing w:after="240" w:line="240" w:lineRule="auto"/>
        <w:ind w:left="425" w:hanging="425"/>
        <w:jc w:val="both"/>
        <w:rPr>
          <w:rFonts w:cs="Arial"/>
        </w:rPr>
      </w:pPr>
      <w:r w:rsidRPr="00DA0936">
        <w:rPr>
          <w:rFonts w:cs="Arial"/>
        </w:rPr>
        <w:t xml:space="preserve">The </w:t>
      </w:r>
      <w:r w:rsidR="00C61AB7" w:rsidRPr="00DA0936">
        <w:rPr>
          <w:rFonts w:cs="Arial"/>
        </w:rPr>
        <w:t>student</w:t>
      </w:r>
      <w:r w:rsidRPr="00DA0936">
        <w:rPr>
          <w:rFonts w:cs="Arial"/>
        </w:rPr>
        <w:t xml:space="preserve"> may choose to be accompanied by a representative or friend. No legal representation will be allowed.</w:t>
      </w:r>
    </w:p>
    <w:p w14:paraId="2A390929" w14:textId="7E99CBE8" w:rsidR="009A179C" w:rsidRPr="00DA0936" w:rsidRDefault="009A179C" w:rsidP="00EF6689">
      <w:pPr>
        <w:pStyle w:val="ListParagraph"/>
        <w:numPr>
          <w:ilvl w:val="0"/>
          <w:numId w:val="3"/>
        </w:numPr>
        <w:autoSpaceDE w:val="0"/>
        <w:autoSpaceDN w:val="0"/>
        <w:adjustRightInd w:val="0"/>
        <w:spacing w:after="240" w:line="240" w:lineRule="auto"/>
        <w:ind w:left="425" w:hanging="425"/>
        <w:jc w:val="both"/>
        <w:rPr>
          <w:rFonts w:cs="Arial"/>
        </w:rPr>
      </w:pPr>
      <w:r w:rsidRPr="013CDB21">
        <w:rPr>
          <w:rFonts w:cs="Arial"/>
        </w:rPr>
        <w:t xml:space="preserve">The appeal will be considered by a nominated panel within 10 </w:t>
      </w:r>
      <w:r w:rsidR="00C61AB7" w:rsidRPr="013CDB21">
        <w:rPr>
          <w:rFonts w:cs="Arial"/>
        </w:rPr>
        <w:t xml:space="preserve">(ten) </w:t>
      </w:r>
      <w:r w:rsidRPr="013CDB21">
        <w:rPr>
          <w:rFonts w:cs="Arial"/>
        </w:rPr>
        <w:t>working days of receipt of the appeal. In circumstances where 10</w:t>
      </w:r>
      <w:r w:rsidR="00C61AB7" w:rsidRPr="013CDB21">
        <w:rPr>
          <w:rFonts w:cs="Arial"/>
        </w:rPr>
        <w:t xml:space="preserve"> (ten)</w:t>
      </w:r>
      <w:r w:rsidRPr="013CDB21">
        <w:rPr>
          <w:rFonts w:cs="Arial"/>
        </w:rPr>
        <w:t xml:space="preserve"> days is inappropriate, this period may be extended by mutual agreement.</w:t>
      </w:r>
      <w:bookmarkStart w:id="4" w:name="_GoBack"/>
      <w:bookmarkEnd w:id="4"/>
    </w:p>
    <w:p w14:paraId="2A39092A" w14:textId="77777777" w:rsidR="009A179C" w:rsidRPr="00DA0936" w:rsidRDefault="009A179C" w:rsidP="00EF6689">
      <w:pPr>
        <w:pStyle w:val="ListParagraph"/>
        <w:numPr>
          <w:ilvl w:val="0"/>
          <w:numId w:val="3"/>
        </w:numPr>
        <w:autoSpaceDE w:val="0"/>
        <w:autoSpaceDN w:val="0"/>
        <w:adjustRightInd w:val="0"/>
        <w:spacing w:after="240" w:line="240" w:lineRule="auto"/>
        <w:ind w:left="425" w:hanging="425"/>
        <w:jc w:val="both"/>
        <w:rPr>
          <w:rFonts w:cs="Arial"/>
        </w:rPr>
      </w:pPr>
      <w:r w:rsidRPr="013CDB21">
        <w:rPr>
          <w:rFonts w:cs="Arial"/>
        </w:rPr>
        <w:lastRenderedPageBreak/>
        <w:t xml:space="preserve">Membership of the hearing will comprise the Program </w:t>
      </w:r>
      <w:r w:rsidR="00C61AB7" w:rsidRPr="013CDB21">
        <w:rPr>
          <w:rFonts w:cs="Arial"/>
        </w:rPr>
        <w:t>C</w:t>
      </w:r>
      <w:r w:rsidRPr="013CDB21">
        <w:rPr>
          <w:rFonts w:cs="Arial"/>
        </w:rPr>
        <w:t xml:space="preserve">oordinator, the relevant assessor and one other member of </w:t>
      </w:r>
      <w:r w:rsidR="00DA0936" w:rsidRPr="013CDB21">
        <w:rPr>
          <w:rFonts w:cs="Arial"/>
        </w:rPr>
        <w:t xml:space="preserve">the </w:t>
      </w:r>
      <w:r w:rsidRPr="013CDB21">
        <w:rPr>
          <w:rFonts w:cs="Arial"/>
          <w:noProof/>
        </w:rPr>
        <w:t>training</w:t>
      </w:r>
      <w:r w:rsidRPr="013CDB21">
        <w:rPr>
          <w:rFonts w:cs="Arial"/>
        </w:rPr>
        <w:t xml:space="preserve"> staff.</w:t>
      </w:r>
    </w:p>
    <w:p w14:paraId="2A39092B" w14:textId="77777777" w:rsidR="009A179C" w:rsidRPr="00DA0936" w:rsidRDefault="009A179C" w:rsidP="00EF6689">
      <w:pPr>
        <w:pStyle w:val="ListParagraph"/>
        <w:numPr>
          <w:ilvl w:val="0"/>
          <w:numId w:val="4"/>
        </w:numPr>
        <w:autoSpaceDE w:val="0"/>
        <w:autoSpaceDN w:val="0"/>
        <w:adjustRightInd w:val="0"/>
        <w:spacing w:after="280" w:line="240" w:lineRule="auto"/>
        <w:ind w:left="425" w:hanging="425"/>
        <w:jc w:val="both"/>
        <w:rPr>
          <w:rFonts w:cs="Arial"/>
        </w:rPr>
      </w:pPr>
      <w:r w:rsidRPr="013CDB21">
        <w:rPr>
          <w:rFonts w:cs="Arial"/>
        </w:rPr>
        <w:t xml:space="preserve">The decision of the panel will be confirmed in writing by the Program </w:t>
      </w:r>
      <w:r w:rsidR="00C61AB7" w:rsidRPr="013CDB21">
        <w:rPr>
          <w:rFonts w:cs="Arial"/>
        </w:rPr>
        <w:t>C</w:t>
      </w:r>
      <w:r w:rsidRPr="013CDB21">
        <w:rPr>
          <w:rFonts w:cs="Arial"/>
        </w:rPr>
        <w:t xml:space="preserve">oordinator to the </w:t>
      </w:r>
      <w:r w:rsidR="00C61AB7" w:rsidRPr="013CDB21">
        <w:rPr>
          <w:rFonts w:cs="Arial"/>
        </w:rPr>
        <w:t>student</w:t>
      </w:r>
      <w:r w:rsidRPr="013CDB21">
        <w:rPr>
          <w:rFonts w:cs="Arial"/>
        </w:rPr>
        <w:t xml:space="preserve"> within 5 </w:t>
      </w:r>
      <w:r w:rsidR="00C61AB7" w:rsidRPr="013CDB21">
        <w:rPr>
          <w:rFonts w:cs="Arial"/>
        </w:rPr>
        <w:t xml:space="preserve">(five) </w:t>
      </w:r>
      <w:r w:rsidRPr="013CDB21">
        <w:rPr>
          <w:rFonts w:cs="Arial"/>
        </w:rPr>
        <w:t>working days of the hearing.</w:t>
      </w:r>
    </w:p>
    <w:p w14:paraId="2A39092D" w14:textId="4A951701" w:rsidR="009A179C" w:rsidRPr="00DA0936" w:rsidRDefault="009A179C" w:rsidP="00EF6689">
      <w:pPr>
        <w:pStyle w:val="ListParagraph"/>
        <w:numPr>
          <w:ilvl w:val="0"/>
          <w:numId w:val="4"/>
        </w:numPr>
        <w:autoSpaceDE w:val="0"/>
        <w:autoSpaceDN w:val="0"/>
        <w:adjustRightInd w:val="0"/>
        <w:spacing w:after="280" w:line="240" w:lineRule="auto"/>
        <w:ind w:left="426" w:hanging="426"/>
        <w:rPr>
          <w:rFonts w:cs="Arial"/>
        </w:rPr>
      </w:pPr>
      <w:r w:rsidRPr="00DA0936">
        <w:rPr>
          <w:rFonts w:cs="Arial"/>
        </w:rPr>
        <w:t xml:space="preserve">If the appeal is not resolved to the </w:t>
      </w:r>
      <w:r w:rsidR="00C61AB7" w:rsidRPr="00DA0936">
        <w:rPr>
          <w:rFonts w:cs="Arial"/>
        </w:rPr>
        <w:t>student’s</w:t>
      </w:r>
      <w:r w:rsidRPr="00DA0936">
        <w:rPr>
          <w:rFonts w:cs="Arial"/>
        </w:rPr>
        <w:t xml:space="preserve"> satisfaction, the </w:t>
      </w:r>
      <w:r w:rsidR="00C61AB7" w:rsidRPr="00DA0936">
        <w:rPr>
          <w:rFonts w:cs="Arial"/>
        </w:rPr>
        <w:t>student</w:t>
      </w:r>
      <w:r w:rsidRPr="00DA0936">
        <w:rPr>
          <w:rFonts w:cs="Arial"/>
        </w:rPr>
        <w:t xml:space="preserve"> may move to </w:t>
      </w:r>
      <w:r w:rsidR="00A22E3B">
        <w:rPr>
          <w:rFonts w:cs="Arial"/>
        </w:rPr>
        <w:t>Level Two</w:t>
      </w:r>
      <w:r w:rsidRPr="00DA0936">
        <w:rPr>
          <w:rFonts w:cs="Arial"/>
        </w:rPr>
        <w:t xml:space="preserve"> of the procedure.</w:t>
      </w:r>
    </w:p>
    <w:p w14:paraId="2A39092E" w14:textId="5D73D024" w:rsidR="009A179C" w:rsidRPr="00DA0936" w:rsidRDefault="00EF6689" w:rsidP="00EF6689">
      <w:pPr>
        <w:pStyle w:val="Heading1"/>
      </w:pPr>
      <w:bookmarkStart w:id="5" w:name="_Toc1987594847"/>
      <w:r>
        <w:t>5.</w:t>
      </w:r>
      <w:r>
        <w:tab/>
      </w:r>
      <w:r w:rsidR="00A22E3B">
        <w:t>LEVEL TWO</w:t>
      </w:r>
      <w:bookmarkEnd w:id="5"/>
    </w:p>
    <w:p w14:paraId="2A390934" w14:textId="6492C0B3" w:rsidR="006662D8" w:rsidRPr="006E6F37" w:rsidRDefault="006E6F37" w:rsidP="00EF6689">
      <w:pPr>
        <w:pStyle w:val="ListParagraph"/>
        <w:numPr>
          <w:ilvl w:val="0"/>
          <w:numId w:val="4"/>
        </w:numPr>
        <w:autoSpaceDE w:val="0"/>
        <w:autoSpaceDN w:val="0"/>
        <w:adjustRightInd w:val="0"/>
        <w:spacing w:after="240" w:line="240" w:lineRule="auto"/>
        <w:ind w:left="426" w:hanging="426"/>
        <w:jc w:val="both"/>
        <w:rPr>
          <w:rFonts w:eastAsia="Calibri" w:cs="Arial"/>
        </w:rPr>
      </w:pPr>
      <w:r w:rsidRPr="013CDB21">
        <w:rPr>
          <w:rFonts w:cs="Arial"/>
        </w:rPr>
        <w:t xml:space="preserve">A student not satisfied by a Level One appeal decision may lodge a further appeal on the Hugenote Kollege LMS detailing </w:t>
      </w:r>
      <w:r w:rsidR="009A179C" w:rsidRPr="013CDB21">
        <w:rPr>
          <w:rFonts w:cs="Arial"/>
        </w:rPr>
        <w:t>the basis of the appeal to the Moderator</w:t>
      </w:r>
      <w:r w:rsidRPr="013CDB21">
        <w:rPr>
          <w:rFonts w:cs="Arial"/>
        </w:rPr>
        <w:t xml:space="preserve"> </w:t>
      </w:r>
      <w:r w:rsidR="009A179C" w:rsidRPr="013CDB21">
        <w:rPr>
          <w:rFonts w:cs="Arial"/>
        </w:rPr>
        <w:t xml:space="preserve">within </w:t>
      </w:r>
      <w:r w:rsidRPr="013CDB21">
        <w:rPr>
          <w:rFonts w:cs="Arial"/>
        </w:rPr>
        <w:t>5</w:t>
      </w:r>
      <w:r w:rsidR="006662D8" w:rsidRPr="013CDB21">
        <w:rPr>
          <w:rFonts w:cs="Arial"/>
        </w:rPr>
        <w:t xml:space="preserve"> (</w:t>
      </w:r>
      <w:r w:rsidRPr="013CDB21">
        <w:rPr>
          <w:rFonts w:cs="Arial"/>
        </w:rPr>
        <w:t>five</w:t>
      </w:r>
      <w:r w:rsidR="006662D8" w:rsidRPr="013CDB21">
        <w:rPr>
          <w:rFonts w:cs="Arial"/>
        </w:rPr>
        <w:t>)</w:t>
      </w:r>
      <w:r w:rsidR="009A179C" w:rsidRPr="013CDB21">
        <w:rPr>
          <w:rFonts w:cs="Arial"/>
        </w:rPr>
        <w:t xml:space="preserve"> working days of receipt of the outcome of Stage </w:t>
      </w:r>
      <w:r w:rsidRPr="013CDB21">
        <w:rPr>
          <w:rFonts w:cs="Arial"/>
        </w:rPr>
        <w:t>One.</w:t>
      </w:r>
    </w:p>
    <w:p w14:paraId="2A390935" w14:textId="1B1614AF" w:rsidR="009A179C" w:rsidRPr="00DA0936" w:rsidRDefault="009A179C" w:rsidP="00EF6689">
      <w:pPr>
        <w:pStyle w:val="ListParagraph"/>
        <w:numPr>
          <w:ilvl w:val="0"/>
          <w:numId w:val="6"/>
        </w:numPr>
        <w:autoSpaceDE w:val="0"/>
        <w:autoSpaceDN w:val="0"/>
        <w:adjustRightInd w:val="0"/>
        <w:spacing w:after="0" w:line="240" w:lineRule="auto"/>
        <w:ind w:left="426" w:hanging="426"/>
        <w:jc w:val="both"/>
        <w:rPr>
          <w:rFonts w:eastAsia="Calibri" w:cs="Arial"/>
        </w:rPr>
      </w:pPr>
      <w:r w:rsidRPr="00DA0936">
        <w:rPr>
          <w:rFonts w:cs="Arial"/>
        </w:rPr>
        <w:t>The Moderator</w:t>
      </w:r>
      <w:r w:rsidR="006E6F37">
        <w:rPr>
          <w:rFonts w:cs="Arial"/>
        </w:rPr>
        <w:t xml:space="preserve"> must </w:t>
      </w:r>
      <w:r w:rsidRPr="00DA0936">
        <w:rPr>
          <w:rFonts w:cs="Arial"/>
        </w:rPr>
        <w:t>acknowledge receipt of the appeal</w:t>
      </w:r>
      <w:r w:rsidR="006E6F37">
        <w:rPr>
          <w:rFonts w:cs="Arial"/>
        </w:rPr>
        <w:t xml:space="preserve"> </w:t>
      </w:r>
      <w:r w:rsidRPr="00DA0936">
        <w:rPr>
          <w:rFonts w:cs="Arial"/>
        </w:rPr>
        <w:t>within 3</w:t>
      </w:r>
      <w:r w:rsidR="006662D8" w:rsidRPr="00DA0936">
        <w:rPr>
          <w:rFonts w:cs="Arial"/>
        </w:rPr>
        <w:t xml:space="preserve"> (three)</w:t>
      </w:r>
      <w:r w:rsidRPr="00DA0936">
        <w:rPr>
          <w:rFonts w:cs="Arial"/>
        </w:rPr>
        <w:t xml:space="preserve"> working days. </w:t>
      </w:r>
      <w:r w:rsidRPr="00DA0936">
        <w:rPr>
          <w:rFonts w:eastAsia="Calibri" w:cs="Arial"/>
        </w:rPr>
        <w:t>The Moderator will reconsider the assessment decision, normally involving an evaluation of:</w:t>
      </w:r>
    </w:p>
    <w:p w14:paraId="2A390936" w14:textId="77777777" w:rsidR="006662D8" w:rsidRPr="00DA0936" w:rsidRDefault="006662D8" w:rsidP="00D313DC">
      <w:pPr>
        <w:pStyle w:val="ListParagraph"/>
        <w:autoSpaceDE w:val="0"/>
        <w:autoSpaceDN w:val="0"/>
        <w:adjustRightInd w:val="0"/>
        <w:spacing w:after="0" w:line="240" w:lineRule="auto"/>
        <w:ind w:left="426"/>
        <w:jc w:val="both"/>
        <w:rPr>
          <w:rFonts w:eastAsia="Calibri" w:cs="Arial"/>
        </w:rPr>
      </w:pPr>
    </w:p>
    <w:p w14:paraId="2A390937" w14:textId="77777777" w:rsidR="009A179C" w:rsidRPr="00DA0936" w:rsidRDefault="009A179C" w:rsidP="00EF6689">
      <w:pPr>
        <w:pStyle w:val="ListParagraph"/>
        <w:numPr>
          <w:ilvl w:val="0"/>
          <w:numId w:val="8"/>
        </w:numPr>
        <w:autoSpaceDE w:val="0"/>
        <w:autoSpaceDN w:val="0"/>
        <w:adjustRightInd w:val="0"/>
        <w:spacing w:after="240" w:line="240" w:lineRule="auto"/>
        <w:ind w:left="851" w:hanging="425"/>
        <w:rPr>
          <w:rFonts w:eastAsia="Calibri" w:cs="Arial"/>
        </w:rPr>
      </w:pPr>
      <w:r w:rsidRPr="00DA0936">
        <w:rPr>
          <w:rFonts w:eastAsia="Calibri" w:cs="Arial"/>
        </w:rPr>
        <w:t xml:space="preserve">the </w:t>
      </w:r>
      <w:r w:rsidR="006662D8" w:rsidRPr="00DA0936">
        <w:rPr>
          <w:rFonts w:eastAsia="Calibri" w:cs="Arial"/>
        </w:rPr>
        <w:t>student’s</w:t>
      </w:r>
      <w:r w:rsidRPr="00DA0936">
        <w:rPr>
          <w:rFonts w:eastAsia="Calibri" w:cs="Arial"/>
        </w:rPr>
        <w:t xml:space="preserve"> evidence and associated records</w:t>
      </w:r>
    </w:p>
    <w:p w14:paraId="2A390938" w14:textId="77777777" w:rsidR="009A179C" w:rsidRPr="00DA0936" w:rsidRDefault="009A179C" w:rsidP="00EF6689">
      <w:pPr>
        <w:pStyle w:val="ListParagraph"/>
        <w:numPr>
          <w:ilvl w:val="0"/>
          <w:numId w:val="8"/>
        </w:numPr>
        <w:autoSpaceDE w:val="0"/>
        <w:autoSpaceDN w:val="0"/>
        <w:adjustRightInd w:val="0"/>
        <w:spacing w:after="240" w:line="240" w:lineRule="auto"/>
        <w:ind w:left="851" w:hanging="425"/>
        <w:rPr>
          <w:rFonts w:eastAsia="Calibri" w:cs="Arial"/>
        </w:rPr>
      </w:pPr>
      <w:r w:rsidRPr="00DA0936">
        <w:rPr>
          <w:rFonts w:eastAsia="Calibri" w:cs="Arial"/>
        </w:rPr>
        <w:t>the assessor’s rationale for the decision</w:t>
      </w:r>
    </w:p>
    <w:p w14:paraId="2A390939" w14:textId="77777777" w:rsidR="009A179C" w:rsidRPr="00DA0936" w:rsidRDefault="009A179C" w:rsidP="00EF6689">
      <w:pPr>
        <w:pStyle w:val="ListParagraph"/>
        <w:numPr>
          <w:ilvl w:val="0"/>
          <w:numId w:val="8"/>
        </w:numPr>
        <w:autoSpaceDE w:val="0"/>
        <w:autoSpaceDN w:val="0"/>
        <w:adjustRightInd w:val="0"/>
        <w:spacing w:after="240" w:line="240" w:lineRule="auto"/>
        <w:ind w:left="851" w:hanging="425"/>
        <w:rPr>
          <w:rFonts w:eastAsia="Calibri" w:cs="Arial"/>
        </w:rPr>
      </w:pPr>
      <w:r w:rsidRPr="00DA0936">
        <w:rPr>
          <w:rFonts w:eastAsia="Calibri" w:cs="Arial"/>
        </w:rPr>
        <w:t>the opinion of another assessor</w:t>
      </w:r>
    </w:p>
    <w:p w14:paraId="2A39093A" w14:textId="77777777" w:rsidR="009A179C" w:rsidRPr="00DA0936" w:rsidRDefault="009A179C" w:rsidP="00EF6689">
      <w:pPr>
        <w:pStyle w:val="ListParagraph"/>
        <w:numPr>
          <w:ilvl w:val="0"/>
          <w:numId w:val="8"/>
        </w:numPr>
        <w:autoSpaceDE w:val="0"/>
        <w:autoSpaceDN w:val="0"/>
        <w:adjustRightInd w:val="0"/>
        <w:spacing w:after="280" w:line="240" w:lineRule="auto"/>
        <w:ind w:left="851" w:hanging="425"/>
        <w:rPr>
          <w:rFonts w:eastAsia="Calibri" w:cs="Arial"/>
        </w:rPr>
      </w:pPr>
      <w:r w:rsidRPr="00DA0936">
        <w:rPr>
          <w:rFonts w:eastAsia="Calibri" w:cs="Arial"/>
        </w:rPr>
        <w:t xml:space="preserve">the opinion of the </w:t>
      </w:r>
      <w:r w:rsidR="006662D8" w:rsidRPr="00DA0936">
        <w:rPr>
          <w:rFonts w:eastAsia="Calibri" w:cs="Arial"/>
        </w:rPr>
        <w:t>student</w:t>
      </w:r>
    </w:p>
    <w:p w14:paraId="2A39093B" w14:textId="226C3F40" w:rsidR="009A179C" w:rsidRPr="00DA0936" w:rsidRDefault="00EF6689" w:rsidP="00EF6689">
      <w:pPr>
        <w:pStyle w:val="Heading1"/>
      </w:pPr>
      <w:bookmarkStart w:id="6" w:name="_Toc299923156"/>
      <w:r>
        <w:t>6.</w:t>
      </w:r>
      <w:r>
        <w:tab/>
      </w:r>
      <w:r w:rsidR="006E6F37">
        <w:t>LEVEL THREE</w:t>
      </w:r>
      <w:bookmarkEnd w:id="6"/>
    </w:p>
    <w:p w14:paraId="168E692E" w14:textId="77777777" w:rsidR="00D313DC" w:rsidRPr="00D313DC" w:rsidRDefault="009A179C" w:rsidP="00EF6689">
      <w:pPr>
        <w:pStyle w:val="ListParagraph"/>
        <w:numPr>
          <w:ilvl w:val="0"/>
          <w:numId w:val="11"/>
        </w:numPr>
        <w:autoSpaceDE w:val="0"/>
        <w:autoSpaceDN w:val="0"/>
        <w:adjustRightInd w:val="0"/>
        <w:spacing w:after="280"/>
        <w:ind w:left="426"/>
        <w:jc w:val="both"/>
        <w:rPr>
          <w:rFonts w:cs="Arial"/>
        </w:rPr>
      </w:pPr>
      <w:r w:rsidRPr="013CDB21">
        <w:rPr>
          <w:rFonts w:eastAsia="Calibri" w:cs="Arial"/>
        </w:rPr>
        <w:t xml:space="preserve">Where the candidate remains unhappy with the reconsidered assessment decision, the </w:t>
      </w:r>
      <w:r w:rsidR="00D313DC" w:rsidRPr="013CDB21">
        <w:rPr>
          <w:rFonts w:eastAsia="Calibri" w:cs="Arial"/>
        </w:rPr>
        <w:t>a</w:t>
      </w:r>
      <w:r w:rsidRPr="013CDB21">
        <w:rPr>
          <w:rFonts w:eastAsia="Calibri" w:cs="Arial"/>
        </w:rPr>
        <w:t>ppeal m</w:t>
      </w:r>
      <w:r w:rsidR="00D313DC" w:rsidRPr="013CDB21">
        <w:rPr>
          <w:rFonts w:eastAsia="Calibri" w:cs="Arial"/>
        </w:rPr>
        <w:t>ay</w:t>
      </w:r>
      <w:r w:rsidRPr="013CDB21">
        <w:rPr>
          <w:rFonts w:eastAsia="Calibri" w:cs="Arial"/>
        </w:rPr>
        <w:t xml:space="preserve"> proceed to </w:t>
      </w:r>
      <w:r w:rsidR="006E6F37" w:rsidRPr="013CDB21">
        <w:rPr>
          <w:rFonts w:eastAsia="Calibri" w:cs="Arial"/>
        </w:rPr>
        <w:t xml:space="preserve">LEVEL THREE </w:t>
      </w:r>
      <w:r w:rsidR="00D313DC" w:rsidRPr="013CDB21">
        <w:rPr>
          <w:rFonts w:eastAsia="Calibri" w:cs="Arial"/>
        </w:rPr>
        <w:t>where it</w:t>
      </w:r>
      <w:r w:rsidRPr="013CDB21">
        <w:rPr>
          <w:rFonts w:cs="Arial"/>
        </w:rPr>
        <w:t xml:space="preserve"> will be considered by </w:t>
      </w:r>
      <w:r w:rsidR="00D313DC" w:rsidRPr="013CDB21">
        <w:rPr>
          <w:rFonts w:cs="Arial"/>
        </w:rPr>
        <w:t xml:space="preserve">the Rector. The Level Three appeal must be lodged on the Hugenote Kollege LMS </w:t>
      </w:r>
      <w:r w:rsidRPr="013CDB21">
        <w:rPr>
          <w:rFonts w:cs="Arial"/>
        </w:rPr>
        <w:t>within 5</w:t>
      </w:r>
      <w:r w:rsidR="006662D8" w:rsidRPr="013CDB21">
        <w:rPr>
          <w:rFonts w:cs="Arial"/>
        </w:rPr>
        <w:t xml:space="preserve"> (five)</w:t>
      </w:r>
      <w:r w:rsidRPr="013CDB21">
        <w:rPr>
          <w:rFonts w:cs="Arial"/>
        </w:rPr>
        <w:t xml:space="preserve"> working days of receipt of </w:t>
      </w:r>
      <w:r w:rsidR="00D313DC" w:rsidRPr="013CDB21">
        <w:rPr>
          <w:rFonts w:cs="Arial"/>
        </w:rPr>
        <w:t xml:space="preserve">the Level Two decision.  </w:t>
      </w:r>
    </w:p>
    <w:p w14:paraId="7065BD8F" w14:textId="77777777" w:rsidR="00D313DC" w:rsidRPr="00D313DC" w:rsidRDefault="00D313DC" w:rsidP="00EF6689">
      <w:pPr>
        <w:pStyle w:val="ListParagraph"/>
        <w:numPr>
          <w:ilvl w:val="0"/>
          <w:numId w:val="11"/>
        </w:numPr>
        <w:autoSpaceDE w:val="0"/>
        <w:autoSpaceDN w:val="0"/>
        <w:adjustRightInd w:val="0"/>
        <w:spacing w:after="280"/>
        <w:ind w:left="426"/>
        <w:jc w:val="both"/>
        <w:rPr>
          <w:rFonts w:cs="Arial"/>
          <w:lang w:val="en-US"/>
        </w:rPr>
      </w:pPr>
      <w:r w:rsidRPr="00D313DC">
        <w:rPr>
          <w:rFonts w:cs="Arial"/>
          <w:lang w:val="en-ZA"/>
        </w:rPr>
        <w:t>The appeal will be directed to the Rector who will</w:t>
      </w:r>
      <w:r w:rsidRPr="00D313DC">
        <w:rPr>
          <w:rFonts w:cs="Arial"/>
          <w:lang w:val="en-US"/>
        </w:rPr>
        <w:t xml:space="preserve"> give written acknowledgement of receipt of the appeal to the student via e-mail within 3 (three) working days. The appeal will be considered by the Rector within 10 (ten) working days of receipt of the letter of appeal. In circumstances where this is inappropriate, this period may be extended by mutual agreement. The decision of the Rector will be communicated via e-mail to the student and is the final and binding result of the internal appeal process.</w:t>
      </w:r>
    </w:p>
    <w:p w14:paraId="2A390941" w14:textId="4E86072F" w:rsidR="009A179C" w:rsidRPr="00D313DC" w:rsidRDefault="00D313DC" w:rsidP="00EF6689">
      <w:pPr>
        <w:pStyle w:val="ListParagraph"/>
        <w:numPr>
          <w:ilvl w:val="0"/>
          <w:numId w:val="11"/>
        </w:numPr>
        <w:autoSpaceDE w:val="0"/>
        <w:autoSpaceDN w:val="0"/>
        <w:adjustRightInd w:val="0"/>
        <w:spacing w:after="280"/>
        <w:ind w:left="426"/>
        <w:jc w:val="both"/>
        <w:rPr>
          <w:rFonts w:cs="Arial"/>
        </w:rPr>
      </w:pPr>
      <w:r w:rsidRPr="013CDB21">
        <w:rPr>
          <w:rFonts w:cs="Arial"/>
        </w:rPr>
        <w:t>If</w:t>
      </w:r>
      <w:r w:rsidR="006C51CA" w:rsidRPr="013CDB21">
        <w:rPr>
          <w:rFonts w:cs="Arial"/>
        </w:rPr>
        <w:t xml:space="preserve"> the candidate remains unsatisfied with the outcome of the process, s/he may appeal to the relevant ETQA (HWSETA </w:t>
      </w:r>
      <w:r w:rsidR="06D5F61C" w:rsidRPr="013CDB21">
        <w:rPr>
          <w:rFonts w:cs="Arial"/>
        </w:rPr>
        <w:t xml:space="preserve">or </w:t>
      </w:r>
      <w:r w:rsidR="006C51CA" w:rsidRPr="013CDB21">
        <w:rPr>
          <w:rFonts w:cs="Arial"/>
        </w:rPr>
        <w:t>ETDPSETA)</w:t>
      </w:r>
      <w:r w:rsidR="009A179C" w:rsidRPr="013CDB21">
        <w:rPr>
          <w:rFonts w:cs="Arial"/>
        </w:rPr>
        <w:t>.</w:t>
      </w:r>
      <w:r w:rsidR="006C51CA" w:rsidRPr="013CDB21">
        <w:rPr>
          <w:rFonts w:cs="Arial"/>
        </w:rPr>
        <w:t xml:space="preserve"> </w:t>
      </w:r>
    </w:p>
    <w:p w14:paraId="2A390942" w14:textId="169B0C9C" w:rsidR="009A179C" w:rsidRPr="00DA0936" w:rsidRDefault="00EF6689" w:rsidP="00EF6689">
      <w:pPr>
        <w:pStyle w:val="Heading1"/>
      </w:pPr>
      <w:bookmarkStart w:id="7" w:name="_Toc1722627773"/>
      <w:r>
        <w:t>7.</w:t>
      </w:r>
      <w:r>
        <w:tab/>
      </w:r>
      <w:r w:rsidR="00D313DC">
        <w:t>REPORTING</w:t>
      </w:r>
      <w:bookmarkEnd w:id="7"/>
    </w:p>
    <w:p w14:paraId="2A390944" w14:textId="57241823" w:rsidR="009A179C" w:rsidRPr="00EF6689" w:rsidRDefault="009A179C" w:rsidP="00EF6689">
      <w:pPr>
        <w:autoSpaceDE w:val="0"/>
        <w:autoSpaceDN w:val="0"/>
        <w:adjustRightInd w:val="0"/>
        <w:spacing w:after="240" w:line="240" w:lineRule="auto"/>
        <w:jc w:val="both"/>
        <w:rPr>
          <w:rFonts w:cs="Arial"/>
        </w:rPr>
      </w:pPr>
      <w:r w:rsidRPr="013CDB21">
        <w:rPr>
          <w:rFonts w:cs="Arial"/>
        </w:rPr>
        <w:t xml:space="preserve">The Program </w:t>
      </w:r>
      <w:r w:rsidR="006662D8" w:rsidRPr="013CDB21">
        <w:rPr>
          <w:rFonts w:cs="Arial"/>
        </w:rPr>
        <w:t>Co</w:t>
      </w:r>
      <w:r w:rsidRPr="013CDB21">
        <w:rPr>
          <w:rFonts w:cs="Arial"/>
        </w:rPr>
        <w:t xml:space="preserve">ordinator will report </w:t>
      </w:r>
      <w:r w:rsidR="00D313DC" w:rsidRPr="013CDB21">
        <w:rPr>
          <w:rFonts w:cs="Arial"/>
        </w:rPr>
        <w:t>quarterly</w:t>
      </w:r>
      <w:r w:rsidRPr="013CDB21">
        <w:rPr>
          <w:rFonts w:cs="Arial"/>
        </w:rPr>
        <w:t xml:space="preserve"> to the </w:t>
      </w:r>
      <w:r w:rsidR="00D313DC" w:rsidRPr="013CDB21">
        <w:rPr>
          <w:rFonts w:cs="Arial"/>
        </w:rPr>
        <w:t>Academic Committee</w:t>
      </w:r>
      <w:r w:rsidRPr="013CDB21">
        <w:rPr>
          <w:rFonts w:cs="Arial"/>
        </w:rPr>
        <w:t xml:space="preserve"> on the nature and outcomes of formal appeals.</w:t>
      </w:r>
      <w:r w:rsidR="00D313DC" w:rsidRPr="013CDB21">
        <w:rPr>
          <w:rFonts w:cs="Arial"/>
        </w:rPr>
        <w:t xml:space="preserve"> </w:t>
      </w:r>
      <w:r w:rsidRPr="013CDB21">
        <w:rPr>
          <w:rFonts w:eastAsia="Calibri" w:cs="Arial"/>
        </w:rPr>
        <w:t>Records of all appeals should be logged and made available as appropriate to the External Verifier.</w:t>
      </w:r>
    </w:p>
    <w:p w14:paraId="2A390947" w14:textId="126FA6C8" w:rsidR="009A179C" w:rsidRPr="00DA0936" w:rsidRDefault="0E1707EA" w:rsidP="00EF6689">
      <w:pPr>
        <w:pStyle w:val="Heading1"/>
      </w:pPr>
      <w:bookmarkStart w:id="8" w:name="_Toc1525442658"/>
      <w:r>
        <w:t>8</w:t>
      </w:r>
      <w:r w:rsidR="00EF6689">
        <w:t>.</w:t>
      </w:r>
      <w:r w:rsidR="00EF6689">
        <w:tab/>
      </w:r>
      <w:r w:rsidR="009A179C">
        <w:t>EVALUATION AND REVIEW</w:t>
      </w:r>
      <w:bookmarkEnd w:id="8"/>
    </w:p>
    <w:p w14:paraId="2A390956" w14:textId="6BE29842" w:rsidR="00FF1B08" w:rsidRDefault="009A179C" w:rsidP="00AE20E7">
      <w:pPr>
        <w:autoSpaceDE w:val="0"/>
        <w:autoSpaceDN w:val="0"/>
        <w:adjustRightInd w:val="0"/>
        <w:spacing w:after="240"/>
        <w:jc w:val="both"/>
        <w:rPr>
          <w:rFonts w:cs="Arial"/>
        </w:rPr>
      </w:pPr>
      <w:r w:rsidRPr="013CDB21">
        <w:rPr>
          <w:rFonts w:cs="Arial"/>
        </w:rPr>
        <w:t xml:space="preserve">The policy will be reviewed </w:t>
      </w:r>
      <w:r w:rsidR="00E22F24" w:rsidRPr="013CDB21">
        <w:rPr>
          <w:rFonts w:cs="Arial"/>
        </w:rPr>
        <w:t>in</w:t>
      </w:r>
      <w:r w:rsidRPr="013CDB21">
        <w:rPr>
          <w:rFonts w:cs="Arial"/>
        </w:rPr>
        <w:t xml:space="preserve"> </w:t>
      </w:r>
      <w:r w:rsidR="00E22F24" w:rsidRPr="013CDB21">
        <w:rPr>
          <w:rFonts w:cs="Arial"/>
        </w:rPr>
        <w:t xml:space="preserve">3-year cycles </w:t>
      </w:r>
      <w:r w:rsidRPr="013CDB21">
        <w:rPr>
          <w:rFonts w:cs="Arial"/>
        </w:rPr>
        <w:t xml:space="preserve">with the aim </w:t>
      </w:r>
      <w:r w:rsidR="00E22F24" w:rsidRPr="013CDB21">
        <w:rPr>
          <w:rFonts w:cs="Arial"/>
          <w:noProof/>
        </w:rPr>
        <w:t>of</w:t>
      </w:r>
      <w:r w:rsidRPr="013CDB21">
        <w:rPr>
          <w:rFonts w:cs="Arial"/>
        </w:rPr>
        <w:t xml:space="preserve"> </w:t>
      </w:r>
      <w:r w:rsidRPr="013CDB21">
        <w:rPr>
          <w:rFonts w:eastAsia="Calibri" w:cs="Arial"/>
        </w:rPr>
        <w:t>continuous improvement.</w:t>
      </w:r>
    </w:p>
    <w:p w14:paraId="4BB00302" w14:textId="1F6185AD" w:rsidR="048FC98C" w:rsidRDefault="048FC98C" w:rsidP="013CDB21">
      <w:pPr>
        <w:pStyle w:val="Heading1"/>
        <w:rPr>
          <w:lang w:val="en-US"/>
        </w:rPr>
      </w:pPr>
      <w:bookmarkStart w:id="9" w:name="_Toc1074266345"/>
      <w:r w:rsidRPr="013CDB21">
        <w:rPr>
          <w:lang w:val="en-US"/>
        </w:rPr>
        <w:t xml:space="preserve">9. </w:t>
      </w:r>
      <w:r>
        <w:tab/>
      </w:r>
      <w:r w:rsidR="12442E05" w:rsidRPr="013CDB21">
        <w:rPr>
          <w:lang w:val="en-US"/>
        </w:rPr>
        <w:t>A</w:t>
      </w:r>
      <w:r w:rsidR="39EAB07C" w:rsidRPr="013CDB21">
        <w:rPr>
          <w:lang w:val="en-US"/>
        </w:rPr>
        <w:t>PPEALS DOCUMENTATION</w:t>
      </w:r>
      <w:r w:rsidR="0C1AA144" w:rsidRPr="013CDB21">
        <w:rPr>
          <w:lang w:val="en-US"/>
        </w:rPr>
        <w:t xml:space="preserve"> EXAMPLE</w:t>
      </w:r>
      <w:bookmarkEnd w:id="9"/>
    </w:p>
    <w:p w14:paraId="7B51FCEF" w14:textId="77777777" w:rsidR="00760306" w:rsidRPr="00760306" w:rsidRDefault="00760306" w:rsidP="00760306">
      <w:pPr>
        <w:rPr>
          <w:lang w:val="en-US" w:eastAsia="en-ZA"/>
        </w:rPr>
      </w:pPr>
    </w:p>
    <w:tbl>
      <w:tblPr>
        <w:tblW w:w="0" w:type="auto"/>
        <w:tblInd w:w="135" w:type="dxa"/>
        <w:tblLayout w:type="fixed"/>
        <w:tblLook w:val="01E0" w:firstRow="1" w:lastRow="1" w:firstColumn="1" w:lastColumn="1" w:noHBand="0" w:noVBand="0"/>
      </w:tblPr>
      <w:tblGrid>
        <w:gridCol w:w="4508"/>
        <w:gridCol w:w="4508"/>
      </w:tblGrid>
      <w:tr w:rsidR="013CDB21" w14:paraId="2C6569AD" w14:textId="77777777" w:rsidTr="013CDB21">
        <w:trPr>
          <w:trHeight w:val="34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E46B2C" w14:textId="77777777" w:rsidR="00760306" w:rsidRDefault="00760306" w:rsidP="013CDB21">
            <w:pPr>
              <w:jc w:val="center"/>
              <w:rPr>
                <w:rFonts w:eastAsia="Gill Sans MT" w:cs="Gill Sans MT"/>
                <w:b/>
                <w:bCs/>
                <w:sz w:val="20"/>
                <w:szCs w:val="20"/>
                <w:lang w:val="en-US"/>
              </w:rPr>
            </w:pPr>
          </w:p>
          <w:p w14:paraId="0BEE6EDB" w14:textId="13615AC8" w:rsidR="6418DBFE" w:rsidRDefault="6418DBFE" w:rsidP="013CDB21">
            <w:pPr>
              <w:jc w:val="center"/>
              <w:rPr>
                <w:rFonts w:eastAsia="Gill Sans MT" w:cs="Gill Sans MT"/>
                <w:b/>
                <w:bCs/>
                <w:sz w:val="20"/>
                <w:szCs w:val="20"/>
                <w:lang w:val="en-US"/>
              </w:rPr>
            </w:pPr>
            <w:r w:rsidRPr="013CDB21">
              <w:rPr>
                <w:rFonts w:eastAsia="Gill Sans MT" w:cs="Gill Sans MT"/>
                <w:b/>
                <w:bCs/>
                <w:sz w:val="20"/>
                <w:szCs w:val="20"/>
                <w:lang w:val="en-US"/>
              </w:rPr>
              <w:t>ASSESSMENT APPEAL</w:t>
            </w:r>
            <w:r w:rsidR="013CDB21" w:rsidRPr="013CDB21">
              <w:rPr>
                <w:rFonts w:eastAsia="Gill Sans MT" w:cs="Gill Sans MT"/>
                <w:b/>
                <w:bCs/>
                <w:sz w:val="20"/>
                <w:szCs w:val="20"/>
                <w:lang w:val="en-US"/>
              </w:rPr>
              <w:t xml:space="preserve"> FORM</w:t>
            </w:r>
          </w:p>
        </w:tc>
      </w:tr>
      <w:tr w:rsidR="013CDB21" w14:paraId="50C5F578" w14:textId="77777777" w:rsidTr="013CDB21">
        <w:trPr>
          <w:trHeight w:val="8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A2A1A" w14:textId="4DDC0FCA"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Name of Institution:</w:t>
            </w:r>
          </w:p>
        </w:tc>
        <w:tc>
          <w:tcPr>
            <w:tcW w:w="4508" w:type="dxa"/>
            <w:tcBorders>
              <w:top w:val="nil"/>
              <w:left w:val="single" w:sz="8" w:space="0" w:color="000000" w:themeColor="text1"/>
              <w:bottom w:val="single" w:sz="8" w:space="0" w:color="000000" w:themeColor="text1"/>
              <w:right w:val="single" w:sz="8" w:space="0" w:color="000000" w:themeColor="text1"/>
            </w:tcBorders>
          </w:tcPr>
          <w:p w14:paraId="088EA3A6" w14:textId="2E129771"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Programme Name:</w:t>
            </w:r>
          </w:p>
          <w:p w14:paraId="20FB7474" w14:textId="510CB9D2" w:rsidR="013CDB21" w:rsidRDefault="013CDB21" w:rsidP="013CDB21">
            <w:pPr>
              <w:spacing w:before="181" w:after="0"/>
              <w:ind w:left="107"/>
              <w:rPr>
                <w:rFonts w:eastAsia="Gill Sans MT" w:cs="Gill Sans MT"/>
                <w:b/>
                <w:bCs/>
                <w:sz w:val="20"/>
                <w:szCs w:val="20"/>
                <w:lang w:val="en-US"/>
              </w:rPr>
            </w:pPr>
            <w:r w:rsidRPr="013CDB21">
              <w:rPr>
                <w:rFonts w:eastAsia="Gill Sans MT" w:cs="Gill Sans MT"/>
                <w:b/>
                <w:bCs/>
                <w:sz w:val="20"/>
                <w:szCs w:val="20"/>
                <w:lang w:val="en-US"/>
              </w:rPr>
              <w:t>Module Name:</w:t>
            </w:r>
          </w:p>
        </w:tc>
      </w:tr>
      <w:tr w:rsidR="013CDB21" w14:paraId="6C407E21" w14:textId="77777777" w:rsidTr="013CDB21">
        <w:trPr>
          <w:trHeight w:val="1170"/>
        </w:trPr>
        <w:tc>
          <w:tcPr>
            <w:tcW w:w="4508" w:type="dxa"/>
            <w:tcBorders>
              <w:top w:val="single" w:sz="8" w:space="0" w:color="000000" w:themeColor="text1"/>
              <w:left w:val="single" w:sz="8" w:space="0" w:color="000000" w:themeColor="text1"/>
              <w:bottom w:val="double" w:sz="3" w:space="0" w:color="000000" w:themeColor="text1"/>
              <w:right w:val="single" w:sz="8" w:space="0" w:color="000000" w:themeColor="text1"/>
            </w:tcBorders>
          </w:tcPr>
          <w:p w14:paraId="2AAAB70F" w14:textId="5BD9DB47"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Name of student:</w:t>
            </w:r>
          </w:p>
        </w:tc>
        <w:tc>
          <w:tcPr>
            <w:tcW w:w="4508" w:type="dxa"/>
            <w:tcBorders>
              <w:top w:val="single" w:sz="8" w:space="0" w:color="000000" w:themeColor="text1"/>
              <w:left w:val="single" w:sz="8" w:space="0" w:color="000000" w:themeColor="text1"/>
              <w:bottom w:val="double" w:sz="3" w:space="0" w:color="000000" w:themeColor="text1"/>
              <w:right w:val="single" w:sz="8" w:space="0" w:color="000000" w:themeColor="text1"/>
            </w:tcBorders>
          </w:tcPr>
          <w:p w14:paraId="5B408056" w14:textId="0FCE300E"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Date:</w:t>
            </w:r>
          </w:p>
        </w:tc>
      </w:tr>
      <w:tr w:rsidR="013CDB21" w14:paraId="4A786DEE" w14:textId="77777777" w:rsidTr="013CDB21">
        <w:trPr>
          <w:trHeight w:val="585"/>
        </w:trPr>
        <w:tc>
          <w:tcPr>
            <w:tcW w:w="9016"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125FCC02" w14:textId="789422B7" w:rsidR="013CDB21" w:rsidRDefault="013CDB21" w:rsidP="013CDB21">
            <w:pPr>
              <w:spacing w:before="62" w:after="0"/>
              <w:ind w:left="107"/>
              <w:rPr>
                <w:rFonts w:eastAsia="Gill Sans MT" w:cs="Gill Sans MT"/>
                <w:sz w:val="20"/>
                <w:szCs w:val="20"/>
                <w:lang w:val="en-US"/>
              </w:rPr>
            </w:pPr>
            <w:r w:rsidRPr="013CDB21">
              <w:rPr>
                <w:rFonts w:eastAsia="Gill Sans MT" w:cs="Gill Sans MT"/>
                <w:b/>
                <w:bCs/>
                <w:sz w:val="20"/>
                <w:szCs w:val="20"/>
                <w:lang w:val="en-US"/>
              </w:rPr>
              <w:t xml:space="preserve">Step One: </w:t>
            </w:r>
            <w:r w:rsidRPr="013CDB21">
              <w:rPr>
                <w:rFonts w:eastAsia="Gill Sans MT" w:cs="Gill Sans MT"/>
                <w:sz w:val="20"/>
                <w:szCs w:val="20"/>
                <w:lang w:val="en-US"/>
              </w:rPr>
              <w:t xml:space="preserve">The student is responsible for completion of this section of the form. The form must be submitted to the Facilitator/Assessor. </w:t>
            </w:r>
            <w:bookmarkStart w:id="10" w:name="_Int_5ZkZjK7F"/>
            <w:r w:rsidRPr="013CDB21">
              <w:rPr>
                <w:rFonts w:eastAsia="Gill Sans MT" w:cs="Gill Sans MT"/>
                <w:sz w:val="20"/>
                <w:szCs w:val="20"/>
                <w:lang w:val="en-US"/>
              </w:rPr>
              <w:t>If necessary, continue on a separate page.</w:t>
            </w:r>
            <w:bookmarkEnd w:id="10"/>
          </w:p>
        </w:tc>
      </w:tr>
      <w:tr w:rsidR="013CDB21" w14:paraId="6343B98B" w14:textId="77777777" w:rsidTr="013CDB21">
        <w:trPr>
          <w:trHeight w:val="34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C2A0DD" w14:textId="415EDAE6"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a. Description of assignment, test or examination for which the appeal is made</w:t>
            </w:r>
          </w:p>
        </w:tc>
      </w:tr>
      <w:tr w:rsidR="013CDB21" w14:paraId="55C0CEFA"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69677" w14:textId="71FB0497"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1BDACB5B"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6443B" w14:textId="2F83F50F"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08E9D88E" w14:textId="77777777" w:rsidTr="013CDB21">
        <w:trPr>
          <w:trHeight w:val="34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A023B2" w14:textId="50342A46"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b. Description of reason for appeal</w:t>
            </w:r>
          </w:p>
        </w:tc>
      </w:tr>
      <w:tr w:rsidR="013CDB21" w14:paraId="0DF96F3E"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F0E7C" w14:textId="02077AD0"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2B80395D"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FBC85F" w14:textId="2198E718"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4DBAEED7"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72726" w14:textId="0D4B8119"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2DCA7F98"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F4563" w14:textId="56E2537B"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0131A2C3"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D8434" w14:textId="1419236E"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5CA1CDE0"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E28A9D" w14:textId="71137EE7"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6608E277"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9AE63" w14:textId="1E7B0802"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026E5D72" w14:textId="77777777" w:rsidTr="013CDB21">
        <w:trPr>
          <w:trHeight w:val="360"/>
        </w:trPr>
        <w:tc>
          <w:tcPr>
            <w:tcW w:w="9016" w:type="dxa"/>
            <w:gridSpan w:val="2"/>
            <w:tcBorders>
              <w:top w:val="single" w:sz="8" w:space="0" w:color="000000" w:themeColor="text1"/>
              <w:left w:val="single" w:sz="8" w:space="0" w:color="000000" w:themeColor="text1"/>
              <w:bottom w:val="double" w:sz="3" w:space="0" w:color="000000" w:themeColor="text1"/>
              <w:right w:val="single" w:sz="8" w:space="0" w:color="000000" w:themeColor="text1"/>
            </w:tcBorders>
          </w:tcPr>
          <w:p w14:paraId="66B3D30E" w14:textId="6B6D6269" w:rsidR="013CDB21" w:rsidRDefault="013CDB21" w:rsidP="013CDB21">
            <w:pPr>
              <w:tabs>
                <w:tab w:val="left" w:pos="5979"/>
              </w:tabs>
              <w:spacing w:before="54" w:after="0"/>
              <w:ind w:left="107"/>
              <w:rPr>
                <w:rFonts w:eastAsia="Gill Sans MT" w:cs="Gill Sans MT"/>
                <w:b/>
                <w:bCs/>
                <w:sz w:val="20"/>
                <w:szCs w:val="20"/>
                <w:lang w:val="en-US"/>
              </w:rPr>
            </w:pPr>
            <w:r w:rsidRPr="013CDB21">
              <w:rPr>
                <w:rFonts w:eastAsia="Gill Sans MT" w:cs="Gill Sans MT"/>
                <w:b/>
                <w:bCs/>
                <w:sz w:val="20"/>
                <w:szCs w:val="20"/>
                <w:lang w:val="en-US"/>
              </w:rPr>
              <w:t>SIGNATURE:                                                                              DATE:</w:t>
            </w:r>
          </w:p>
        </w:tc>
      </w:tr>
      <w:tr w:rsidR="013CDB21" w14:paraId="151207E3" w14:textId="77777777" w:rsidTr="013CDB21">
        <w:trPr>
          <w:trHeight w:val="585"/>
        </w:trPr>
        <w:tc>
          <w:tcPr>
            <w:tcW w:w="9016"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0382CAE1" w14:textId="7EBC75C1" w:rsidR="013CDB21" w:rsidRDefault="013CDB21" w:rsidP="013CDB21">
            <w:pPr>
              <w:spacing w:before="61" w:after="0"/>
              <w:ind w:left="107"/>
              <w:rPr>
                <w:rFonts w:eastAsia="Gill Sans MT" w:cs="Gill Sans MT"/>
                <w:b/>
                <w:bCs/>
                <w:sz w:val="20"/>
                <w:szCs w:val="20"/>
                <w:lang w:val="en-US"/>
              </w:rPr>
            </w:pPr>
            <w:r w:rsidRPr="013CDB21">
              <w:rPr>
                <w:rFonts w:eastAsia="Gill Sans MT" w:cs="Gill Sans MT"/>
                <w:b/>
                <w:bCs/>
                <w:sz w:val="20"/>
                <w:szCs w:val="20"/>
                <w:lang w:val="en-US"/>
              </w:rPr>
              <w:t>Step Two: Comments of Facilitator/Assessor</w:t>
            </w:r>
          </w:p>
          <w:p w14:paraId="113FE3AE" w14:textId="59111CB7" w:rsidR="013CDB21" w:rsidRDefault="013CDB21" w:rsidP="013CDB21">
            <w:pPr>
              <w:spacing w:before="3" w:after="0"/>
              <w:ind w:left="107"/>
              <w:rPr>
                <w:rFonts w:eastAsia="Gill Sans MT" w:cs="Gill Sans MT"/>
                <w:sz w:val="20"/>
                <w:szCs w:val="20"/>
                <w:lang w:val="en-US"/>
              </w:rPr>
            </w:pPr>
            <w:r w:rsidRPr="013CDB21">
              <w:rPr>
                <w:rFonts w:eastAsia="Gill Sans MT" w:cs="Gill Sans MT"/>
                <w:sz w:val="20"/>
                <w:szCs w:val="20"/>
                <w:lang w:val="en-US"/>
              </w:rPr>
              <w:t xml:space="preserve">Facilitator/Assessor will </w:t>
            </w:r>
            <w:r w:rsidR="2B9E778B" w:rsidRPr="013CDB21">
              <w:rPr>
                <w:rFonts w:eastAsia="Gill Sans MT" w:cs="Gill Sans MT"/>
                <w:sz w:val="20"/>
                <w:szCs w:val="20"/>
                <w:lang w:val="en-US"/>
              </w:rPr>
              <w:t>reassess</w:t>
            </w:r>
            <w:r w:rsidRPr="013CDB21">
              <w:rPr>
                <w:rFonts w:eastAsia="Gill Sans MT" w:cs="Gill Sans MT"/>
                <w:sz w:val="20"/>
                <w:szCs w:val="20"/>
                <w:lang w:val="en-US"/>
              </w:rPr>
              <w:t xml:space="preserve"> the evidence and provide his/her comments to the student.</w:t>
            </w:r>
          </w:p>
        </w:tc>
      </w:tr>
      <w:tr w:rsidR="013CDB21" w14:paraId="42617EAA"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6BB7E2" w14:textId="03BFDDCC"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5BB06019"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3AC44" w14:textId="7831761F"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38AFB043"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21D815" w14:textId="0CC18878"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25C4118E"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52D85" w14:textId="2DEF148C"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6DDC23E1"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731B64" w14:textId="51D225FF"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5D8F702B"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A0BDE" w14:textId="2DB8B9C5"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3958B212"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E4AFE" w14:textId="5238C8D4"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0589208B"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62BD27" w14:textId="28BCECDB"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382F00C6" w14:textId="77777777" w:rsidTr="013CDB21">
        <w:trPr>
          <w:trHeight w:val="360"/>
        </w:trPr>
        <w:tc>
          <w:tcPr>
            <w:tcW w:w="9016" w:type="dxa"/>
            <w:gridSpan w:val="2"/>
            <w:tcBorders>
              <w:top w:val="single" w:sz="8" w:space="0" w:color="000000" w:themeColor="text1"/>
              <w:left w:val="single" w:sz="8" w:space="0" w:color="000000" w:themeColor="text1"/>
              <w:bottom w:val="double" w:sz="3" w:space="0" w:color="000000" w:themeColor="text1"/>
              <w:right w:val="single" w:sz="8" w:space="0" w:color="000000" w:themeColor="text1"/>
            </w:tcBorders>
          </w:tcPr>
          <w:p w14:paraId="5B690657" w14:textId="026C23F6" w:rsidR="013CDB21" w:rsidRDefault="013CDB21" w:rsidP="013CDB21">
            <w:pPr>
              <w:tabs>
                <w:tab w:val="left" w:pos="5979"/>
              </w:tabs>
              <w:spacing w:before="57" w:after="0"/>
              <w:ind w:left="107"/>
              <w:rPr>
                <w:rFonts w:eastAsia="Gill Sans MT" w:cs="Gill Sans MT"/>
                <w:b/>
                <w:bCs/>
                <w:sz w:val="20"/>
                <w:szCs w:val="20"/>
                <w:lang w:val="en-US"/>
              </w:rPr>
            </w:pPr>
            <w:r w:rsidRPr="013CDB21">
              <w:rPr>
                <w:rFonts w:eastAsia="Gill Sans MT" w:cs="Gill Sans MT"/>
                <w:b/>
                <w:bCs/>
                <w:sz w:val="20"/>
                <w:szCs w:val="20"/>
                <w:lang w:val="en-US"/>
              </w:rPr>
              <w:t>SIGNATURE:                                                                              DATE:</w:t>
            </w:r>
          </w:p>
        </w:tc>
      </w:tr>
      <w:tr w:rsidR="013CDB21" w14:paraId="4FB78CE4" w14:textId="77777777" w:rsidTr="013CDB21">
        <w:trPr>
          <w:trHeight w:val="1050"/>
        </w:trPr>
        <w:tc>
          <w:tcPr>
            <w:tcW w:w="9016"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0DD5DD7C" w14:textId="67F438B9" w:rsidR="013CDB21" w:rsidRDefault="013CDB21" w:rsidP="013CDB21">
            <w:pPr>
              <w:spacing w:before="60" w:after="0"/>
              <w:ind w:left="107"/>
              <w:rPr>
                <w:rFonts w:eastAsia="Gill Sans MT" w:cs="Gill Sans MT"/>
                <w:b/>
                <w:bCs/>
                <w:sz w:val="20"/>
                <w:szCs w:val="20"/>
                <w:lang w:val="en-US"/>
              </w:rPr>
            </w:pPr>
            <w:r w:rsidRPr="013CDB21">
              <w:rPr>
                <w:rFonts w:eastAsia="Gill Sans MT" w:cs="Gill Sans MT"/>
                <w:b/>
                <w:bCs/>
                <w:sz w:val="20"/>
                <w:szCs w:val="20"/>
                <w:lang w:val="en-US"/>
              </w:rPr>
              <w:lastRenderedPageBreak/>
              <w:t>Step Three: Decision of student</w:t>
            </w:r>
          </w:p>
          <w:p w14:paraId="45AF98FA" w14:textId="6D2E6A80" w:rsidR="013CDB21" w:rsidRDefault="013CDB21" w:rsidP="013CDB21">
            <w:pPr>
              <w:spacing w:before="3" w:after="0"/>
              <w:ind w:left="107"/>
              <w:rPr>
                <w:rFonts w:eastAsia="Gill Sans MT" w:cs="Gill Sans MT"/>
                <w:sz w:val="20"/>
                <w:szCs w:val="20"/>
                <w:lang w:val="en-US"/>
              </w:rPr>
            </w:pPr>
            <w:r w:rsidRPr="013CDB21">
              <w:rPr>
                <w:rFonts w:eastAsia="Gill Sans MT" w:cs="Gill Sans MT"/>
                <w:sz w:val="20"/>
                <w:szCs w:val="20"/>
                <w:lang w:val="en-US"/>
              </w:rPr>
              <w:t xml:space="preserve">The student must indicate </w:t>
            </w:r>
            <w:r w:rsidR="5A49B313" w:rsidRPr="013CDB21">
              <w:rPr>
                <w:rFonts w:eastAsia="Gill Sans MT" w:cs="Gill Sans MT"/>
                <w:sz w:val="20"/>
                <w:szCs w:val="20"/>
                <w:lang w:val="en-US"/>
              </w:rPr>
              <w:t>if</w:t>
            </w:r>
            <w:r w:rsidRPr="013CDB21">
              <w:rPr>
                <w:rFonts w:eastAsia="Gill Sans MT" w:cs="Gill Sans MT"/>
                <w:sz w:val="20"/>
                <w:szCs w:val="20"/>
                <w:lang w:val="en-US"/>
              </w:rPr>
              <w:t xml:space="preserve"> he/she accepts/</w:t>
            </w:r>
            <w:r w:rsidR="549AF314" w:rsidRPr="013CDB21">
              <w:rPr>
                <w:rFonts w:eastAsia="Gill Sans MT" w:cs="Gill Sans MT"/>
                <w:sz w:val="20"/>
                <w:szCs w:val="20"/>
                <w:lang w:val="en-US"/>
              </w:rPr>
              <w:t>does</w:t>
            </w:r>
            <w:r w:rsidRPr="013CDB21">
              <w:rPr>
                <w:rFonts w:eastAsia="Gill Sans MT" w:cs="Gill Sans MT"/>
                <w:sz w:val="20"/>
                <w:szCs w:val="20"/>
                <w:lang w:val="en-US"/>
              </w:rPr>
              <w:t xml:space="preserve"> not accept the second judgement of the Facilitator/Assessor. If not, the reasons why must be outlined. Document must be forwarded to the Facilitator/Assessor again to be sent to the Moderator.</w:t>
            </w:r>
          </w:p>
        </w:tc>
      </w:tr>
      <w:tr w:rsidR="013CDB21" w14:paraId="7134CA0D"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F77CB" w14:textId="04A07D32"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15BA4257"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E359F1" w14:textId="5A82F00E"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675CF207"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71E85" w14:textId="27A387D7"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59B44A56"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C7E320" w14:textId="5E9B799B"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5C4029C5" w14:textId="77777777" w:rsidTr="013CDB21">
        <w:trPr>
          <w:trHeight w:val="315"/>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2AC81" w14:textId="70068AB4"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bl>
    <w:p w14:paraId="31DCC4F3" w14:textId="1CD6C9BA" w:rsidR="013CDB21" w:rsidRDefault="013CDB21" w:rsidP="013CDB21">
      <w:pPr>
        <w:jc w:val="both"/>
        <w:rPr>
          <w:rFonts w:eastAsia="Gill Sans MT" w:cs="Gill Sans MT"/>
        </w:rPr>
      </w:pPr>
    </w:p>
    <w:tbl>
      <w:tblPr>
        <w:tblW w:w="0" w:type="auto"/>
        <w:tblInd w:w="135" w:type="dxa"/>
        <w:tblLayout w:type="fixed"/>
        <w:tblLook w:val="01E0" w:firstRow="1" w:lastRow="1" w:firstColumn="1" w:lastColumn="1" w:noHBand="0" w:noVBand="0"/>
      </w:tblPr>
      <w:tblGrid>
        <w:gridCol w:w="3532"/>
        <w:gridCol w:w="5483"/>
      </w:tblGrid>
      <w:tr w:rsidR="013CDB21" w14:paraId="63D0ACEB"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C3A69" w14:textId="5B899374"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5D19DC69"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BDAF7" w14:textId="20548406"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2886422D"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EDF1C" w14:textId="50A727E6"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78285A1B" w14:textId="77777777" w:rsidTr="013CDB21">
        <w:trPr>
          <w:trHeight w:val="360"/>
        </w:trPr>
        <w:tc>
          <w:tcPr>
            <w:tcW w:w="3532" w:type="dxa"/>
            <w:tcBorders>
              <w:top w:val="single" w:sz="8" w:space="0" w:color="000000" w:themeColor="text1"/>
              <w:left w:val="single" w:sz="8" w:space="0" w:color="000000" w:themeColor="text1"/>
              <w:bottom w:val="double" w:sz="3" w:space="0" w:color="000000" w:themeColor="text1"/>
              <w:right w:val="nil"/>
            </w:tcBorders>
          </w:tcPr>
          <w:p w14:paraId="7808FB97" w14:textId="047E05EF"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SIGNATURE:</w:t>
            </w:r>
          </w:p>
        </w:tc>
        <w:tc>
          <w:tcPr>
            <w:tcW w:w="5483" w:type="dxa"/>
            <w:tcBorders>
              <w:top w:val="nil"/>
              <w:left w:val="nil"/>
              <w:bottom w:val="double" w:sz="3" w:space="0" w:color="000000" w:themeColor="text1"/>
              <w:right w:val="single" w:sz="8" w:space="0" w:color="000000" w:themeColor="text1"/>
            </w:tcBorders>
          </w:tcPr>
          <w:p w14:paraId="2649413A" w14:textId="4EC3DB30" w:rsidR="013CDB21" w:rsidRDefault="013CDB21" w:rsidP="013CDB21">
            <w:pPr>
              <w:spacing w:before="54" w:after="0"/>
              <w:ind w:left="2319"/>
              <w:rPr>
                <w:rFonts w:eastAsia="Gill Sans MT" w:cs="Gill Sans MT"/>
                <w:b/>
                <w:bCs/>
                <w:sz w:val="20"/>
                <w:szCs w:val="20"/>
                <w:lang w:val="en-US"/>
              </w:rPr>
            </w:pPr>
            <w:r w:rsidRPr="013CDB21">
              <w:rPr>
                <w:rFonts w:eastAsia="Gill Sans MT" w:cs="Gill Sans MT"/>
                <w:b/>
                <w:bCs/>
                <w:sz w:val="20"/>
                <w:szCs w:val="20"/>
                <w:lang w:val="en-US"/>
              </w:rPr>
              <w:t>DATE:</w:t>
            </w:r>
          </w:p>
        </w:tc>
      </w:tr>
      <w:tr w:rsidR="013CDB21" w14:paraId="31DB97C3" w14:textId="77777777" w:rsidTr="013CDB21">
        <w:trPr>
          <w:trHeight w:val="360"/>
        </w:trPr>
        <w:tc>
          <w:tcPr>
            <w:tcW w:w="9015"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65B26C37" w14:textId="68E46F9F" w:rsidR="013CDB21" w:rsidRDefault="013CDB21" w:rsidP="013CDB21">
            <w:pPr>
              <w:spacing w:before="61" w:after="0"/>
              <w:ind w:left="107"/>
              <w:rPr>
                <w:rFonts w:eastAsia="Gill Sans MT" w:cs="Gill Sans MT"/>
                <w:sz w:val="20"/>
                <w:szCs w:val="20"/>
                <w:lang w:val="en-US"/>
              </w:rPr>
            </w:pPr>
            <w:r w:rsidRPr="013CDB21">
              <w:rPr>
                <w:rFonts w:eastAsia="Gill Sans MT" w:cs="Gill Sans MT"/>
                <w:b/>
                <w:bCs/>
                <w:sz w:val="20"/>
                <w:szCs w:val="20"/>
                <w:lang w:val="en-US"/>
              </w:rPr>
              <w:t xml:space="preserve">Step Four: </w:t>
            </w:r>
            <w:r w:rsidRPr="013CDB21">
              <w:rPr>
                <w:rFonts w:eastAsia="Gill Sans MT" w:cs="Gill Sans MT"/>
                <w:sz w:val="20"/>
                <w:szCs w:val="20"/>
                <w:lang w:val="en-US"/>
              </w:rPr>
              <w:t>Facilitator/Assessor submits appeal form and relevant documentation to the Moderator.</w:t>
            </w:r>
          </w:p>
        </w:tc>
      </w:tr>
      <w:tr w:rsidR="013CDB21" w14:paraId="30B9C9F3" w14:textId="77777777" w:rsidTr="013CDB21">
        <w:trPr>
          <w:trHeight w:val="360"/>
        </w:trPr>
        <w:tc>
          <w:tcPr>
            <w:tcW w:w="3532" w:type="dxa"/>
            <w:tcBorders>
              <w:top w:val="single" w:sz="8" w:space="0" w:color="000000" w:themeColor="text1"/>
              <w:left w:val="single" w:sz="8" w:space="0" w:color="000000" w:themeColor="text1"/>
              <w:bottom w:val="double" w:sz="3" w:space="0" w:color="000000" w:themeColor="text1"/>
              <w:right w:val="nil"/>
            </w:tcBorders>
          </w:tcPr>
          <w:p w14:paraId="52AA34F4" w14:textId="5CF4F690"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SIGNATURE:</w:t>
            </w:r>
          </w:p>
        </w:tc>
        <w:tc>
          <w:tcPr>
            <w:tcW w:w="5483" w:type="dxa"/>
            <w:tcBorders>
              <w:top w:val="nil"/>
              <w:left w:val="nil"/>
              <w:bottom w:val="double" w:sz="3" w:space="0" w:color="000000" w:themeColor="text1"/>
              <w:right w:val="single" w:sz="8" w:space="0" w:color="000000" w:themeColor="text1"/>
            </w:tcBorders>
          </w:tcPr>
          <w:p w14:paraId="3DAB5155" w14:textId="20CBEFE5" w:rsidR="013CDB21" w:rsidRDefault="013CDB21" w:rsidP="013CDB21">
            <w:pPr>
              <w:spacing w:before="54" w:after="0"/>
              <w:ind w:left="2319"/>
              <w:rPr>
                <w:rFonts w:eastAsia="Gill Sans MT" w:cs="Gill Sans MT"/>
                <w:b/>
                <w:bCs/>
                <w:sz w:val="20"/>
                <w:szCs w:val="20"/>
                <w:lang w:val="en-US"/>
              </w:rPr>
            </w:pPr>
            <w:r w:rsidRPr="013CDB21">
              <w:rPr>
                <w:rFonts w:eastAsia="Gill Sans MT" w:cs="Gill Sans MT"/>
                <w:b/>
                <w:bCs/>
                <w:sz w:val="20"/>
                <w:szCs w:val="20"/>
                <w:lang w:val="en-US"/>
              </w:rPr>
              <w:t>DATE:</w:t>
            </w:r>
          </w:p>
        </w:tc>
      </w:tr>
      <w:tr w:rsidR="013CDB21" w14:paraId="467E638E" w14:textId="77777777" w:rsidTr="013CDB21">
        <w:trPr>
          <w:trHeight w:val="360"/>
        </w:trPr>
        <w:tc>
          <w:tcPr>
            <w:tcW w:w="9015"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2755E33C" w14:textId="32B12048" w:rsidR="013CDB21" w:rsidRDefault="013CDB21" w:rsidP="013CDB21">
            <w:pPr>
              <w:spacing w:before="60" w:after="0"/>
              <w:ind w:left="107"/>
              <w:rPr>
                <w:rFonts w:eastAsia="Gill Sans MT" w:cs="Gill Sans MT"/>
                <w:b/>
                <w:bCs/>
                <w:sz w:val="20"/>
                <w:szCs w:val="20"/>
                <w:lang w:val="en-US"/>
              </w:rPr>
            </w:pPr>
            <w:r w:rsidRPr="013CDB21">
              <w:rPr>
                <w:rFonts w:eastAsia="Gill Sans MT" w:cs="Gill Sans MT"/>
                <w:b/>
                <w:bCs/>
                <w:sz w:val="20"/>
                <w:szCs w:val="20"/>
                <w:lang w:val="en-US"/>
              </w:rPr>
              <w:t>Step Five: Moderator Judgement</w:t>
            </w:r>
          </w:p>
        </w:tc>
      </w:tr>
      <w:tr w:rsidR="013CDB21" w14:paraId="78D7631C"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9767F" w14:textId="030C70D1"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7F81CA82"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FD7CD0" w14:textId="275B0BB3"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46A07E84"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EADE63" w14:textId="43AC67E3"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70998693"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D142B" w14:textId="49836AB1"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03242D6B"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FB3417" w14:textId="7F99083B"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6B201E31"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190C0" w14:textId="18388BA0"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6596D61B"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7BED0E" w14:textId="2D9EE8DB"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7FD292E2"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EFFAB4" w14:textId="7A2AB097"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38C0C645"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D8FE5A" w14:textId="4ED551B0"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2F9775D1" w14:textId="77777777" w:rsidTr="013CDB21">
        <w:trPr>
          <w:trHeight w:val="31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6C7DE" w14:textId="2F85F58A"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6F7BF6F0" w14:textId="77777777" w:rsidTr="013CDB21">
        <w:trPr>
          <w:trHeight w:val="360"/>
        </w:trPr>
        <w:tc>
          <w:tcPr>
            <w:tcW w:w="3532" w:type="dxa"/>
            <w:tcBorders>
              <w:top w:val="single" w:sz="8" w:space="0" w:color="000000" w:themeColor="text1"/>
              <w:left w:val="single" w:sz="8" w:space="0" w:color="000000" w:themeColor="text1"/>
              <w:bottom w:val="double" w:sz="3" w:space="0" w:color="000000" w:themeColor="text1"/>
              <w:right w:val="nil"/>
            </w:tcBorders>
          </w:tcPr>
          <w:p w14:paraId="3B760A10" w14:textId="1C3B9852"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SIGNATURE:</w:t>
            </w:r>
          </w:p>
        </w:tc>
        <w:tc>
          <w:tcPr>
            <w:tcW w:w="5483" w:type="dxa"/>
            <w:tcBorders>
              <w:top w:val="nil"/>
              <w:left w:val="nil"/>
              <w:bottom w:val="double" w:sz="3" w:space="0" w:color="000000" w:themeColor="text1"/>
              <w:right w:val="single" w:sz="8" w:space="0" w:color="000000" w:themeColor="text1"/>
            </w:tcBorders>
          </w:tcPr>
          <w:p w14:paraId="349A411A" w14:textId="19A60393" w:rsidR="013CDB21" w:rsidRDefault="013CDB21" w:rsidP="013CDB21">
            <w:pPr>
              <w:spacing w:before="54" w:after="0"/>
              <w:ind w:left="2319"/>
              <w:rPr>
                <w:rFonts w:eastAsia="Gill Sans MT" w:cs="Gill Sans MT"/>
                <w:b/>
                <w:bCs/>
                <w:sz w:val="20"/>
                <w:szCs w:val="20"/>
                <w:lang w:val="en-US"/>
              </w:rPr>
            </w:pPr>
            <w:r w:rsidRPr="013CDB21">
              <w:rPr>
                <w:rFonts w:eastAsia="Gill Sans MT" w:cs="Gill Sans MT"/>
                <w:b/>
                <w:bCs/>
                <w:sz w:val="20"/>
                <w:szCs w:val="20"/>
                <w:lang w:val="en-US"/>
              </w:rPr>
              <w:t>DATE:</w:t>
            </w:r>
          </w:p>
        </w:tc>
      </w:tr>
      <w:tr w:rsidR="013CDB21" w14:paraId="08EE8290" w14:textId="77777777" w:rsidTr="013CDB21">
        <w:trPr>
          <w:trHeight w:val="585"/>
        </w:trPr>
        <w:tc>
          <w:tcPr>
            <w:tcW w:w="9015"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41A1AD4A" w14:textId="06168BA4" w:rsidR="013CDB21" w:rsidRDefault="013CDB21" w:rsidP="013CDB21">
            <w:pPr>
              <w:spacing w:before="60" w:after="0"/>
              <w:ind w:left="107"/>
              <w:rPr>
                <w:rFonts w:eastAsia="Gill Sans MT" w:cs="Gill Sans MT"/>
                <w:b/>
                <w:bCs/>
                <w:sz w:val="20"/>
                <w:szCs w:val="20"/>
                <w:lang w:val="en-US"/>
              </w:rPr>
            </w:pPr>
            <w:r w:rsidRPr="013CDB21">
              <w:rPr>
                <w:rFonts w:eastAsia="Gill Sans MT" w:cs="Gill Sans MT"/>
                <w:b/>
                <w:bCs/>
                <w:sz w:val="20"/>
                <w:szCs w:val="20"/>
                <w:lang w:val="en-US"/>
              </w:rPr>
              <w:t>Step Six: Decision of student</w:t>
            </w:r>
          </w:p>
          <w:p w14:paraId="579019E1" w14:textId="43D1AEBE" w:rsidR="013CDB21" w:rsidRDefault="013CDB21" w:rsidP="013CDB21">
            <w:pPr>
              <w:spacing w:before="3" w:after="0"/>
              <w:ind w:left="107"/>
              <w:rPr>
                <w:rFonts w:eastAsia="Gill Sans MT" w:cs="Gill Sans MT"/>
                <w:sz w:val="20"/>
                <w:szCs w:val="20"/>
                <w:lang w:val="en-US"/>
              </w:rPr>
            </w:pPr>
            <w:r w:rsidRPr="013CDB21">
              <w:rPr>
                <w:rFonts w:eastAsia="Gill Sans MT" w:cs="Gill Sans MT"/>
                <w:sz w:val="20"/>
                <w:szCs w:val="20"/>
                <w:lang w:val="en-US"/>
              </w:rPr>
              <w:t>The student must indicate if he/she accepts/do not accept the Moderators judgement.</w:t>
            </w:r>
          </w:p>
        </w:tc>
      </w:tr>
      <w:tr w:rsidR="013CDB21" w14:paraId="0E3FF2D4" w14:textId="77777777" w:rsidTr="013CDB21">
        <w:trPr>
          <w:trHeight w:val="64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24D479" w14:textId="6C7F42E2" w:rsidR="013CDB21" w:rsidRDefault="013CDB21" w:rsidP="013CDB21">
            <w:pPr>
              <w:spacing w:before="54" w:after="0"/>
              <w:ind w:left="107"/>
              <w:rPr>
                <w:rFonts w:eastAsia="Gill Sans MT" w:cs="Gill Sans MT"/>
                <w:sz w:val="20"/>
                <w:szCs w:val="20"/>
                <w:lang w:val="en-US"/>
              </w:rPr>
            </w:pPr>
            <w:r w:rsidRPr="013CDB21">
              <w:rPr>
                <w:rFonts w:eastAsia="Gill Sans MT" w:cs="Gill Sans MT"/>
                <w:b/>
                <w:bCs/>
                <w:sz w:val="20"/>
                <w:szCs w:val="20"/>
                <w:lang w:val="en-US"/>
              </w:rPr>
              <w:t>Accept</w:t>
            </w:r>
            <w:r w:rsidRPr="013CDB21">
              <w:rPr>
                <w:rFonts w:eastAsia="Gill Sans MT" w:cs="Gill Sans MT"/>
                <w:sz w:val="20"/>
                <w:szCs w:val="20"/>
                <w:lang w:val="en-US"/>
              </w:rPr>
              <w:t>:</w:t>
            </w:r>
          </w:p>
          <w:p w14:paraId="265836D1" w14:textId="6FD5AD52" w:rsidR="013CDB21" w:rsidRDefault="013CDB21" w:rsidP="013CDB21">
            <w:pPr>
              <w:spacing w:before="61" w:after="0"/>
              <w:ind w:left="107"/>
              <w:rPr>
                <w:rFonts w:eastAsia="Gill Sans MT" w:cs="Gill Sans MT"/>
                <w:sz w:val="20"/>
                <w:szCs w:val="20"/>
                <w:lang w:val="en-US"/>
              </w:rPr>
            </w:pPr>
            <w:r w:rsidRPr="013CDB21">
              <w:rPr>
                <w:rFonts w:eastAsia="Gill Sans MT" w:cs="Gill Sans MT"/>
                <w:b/>
                <w:bCs/>
                <w:sz w:val="20"/>
                <w:szCs w:val="20"/>
                <w:lang w:val="en-US"/>
              </w:rPr>
              <w:t>Do not accept</w:t>
            </w:r>
            <w:r w:rsidRPr="013CDB21">
              <w:rPr>
                <w:rFonts w:eastAsia="Gill Sans MT" w:cs="Gill Sans MT"/>
                <w:sz w:val="20"/>
                <w:szCs w:val="20"/>
                <w:lang w:val="en-US"/>
              </w:rPr>
              <w:t>:</w:t>
            </w:r>
          </w:p>
        </w:tc>
      </w:tr>
      <w:tr w:rsidR="013CDB21" w14:paraId="609B93CC" w14:textId="77777777" w:rsidTr="013CDB21">
        <w:trPr>
          <w:trHeight w:val="360"/>
        </w:trPr>
        <w:tc>
          <w:tcPr>
            <w:tcW w:w="3532" w:type="dxa"/>
            <w:tcBorders>
              <w:top w:val="single" w:sz="8" w:space="0" w:color="000000" w:themeColor="text1"/>
              <w:left w:val="single" w:sz="8" w:space="0" w:color="000000" w:themeColor="text1"/>
              <w:bottom w:val="double" w:sz="3" w:space="0" w:color="000000" w:themeColor="text1"/>
              <w:right w:val="nil"/>
            </w:tcBorders>
          </w:tcPr>
          <w:p w14:paraId="5FF51B28" w14:textId="5993AFE5"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SIGNATURE:</w:t>
            </w:r>
          </w:p>
        </w:tc>
        <w:tc>
          <w:tcPr>
            <w:tcW w:w="5483" w:type="dxa"/>
            <w:tcBorders>
              <w:top w:val="nil"/>
              <w:left w:val="nil"/>
              <w:bottom w:val="double" w:sz="3" w:space="0" w:color="000000" w:themeColor="text1"/>
              <w:right w:val="single" w:sz="8" w:space="0" w:color="000000" w:themeColor="text1"/>
            </w:tcBorders>
          </w:tcPr>
          <w:p w14:paraId="487B5631" w14:textId="352EA1E4" w:rsidR="013CDB21" w:rsidRDefault="013CDB21" w:rsidP="013CDB21">
            <w:pPr>
              <w:spacing w:before="54" w:after="0"/>
              <w:ind w:left="2319"/>
              <w:rPr>
                <w:rFonts w:eastAsia="Gill Sans MT" w:cs="Gill Sans MT"/>
                <w:b/>
                <w:bCs/>
                <w:sz w:val="20"/>
                <w:szCs w:val="20"/>
                <w:lang w:val="en-US"/>
              </w:rPr>
            </w:pPr>
            <w:r w:rsidRPr="013CDB21">
              <w:rPr>
                <w:rFonts w:eastAsia="Gill Sans MT" w:cs="Gill Sans MT"/>
                <w:b/>
                <w:bCs/>
                <w:sz w:val="20"/>
                <w:szCs w:val="20"/>
                <w:lang w:val="en-US"/>
              </w:rPr>
              <w:t>DATE:</w:t>
            </w:r>
          </w:p>
        </w:tc>
      </w:tr>
      <w:tr w:rsidR="013CDB21" w14:paraId="0E96A4C1" w14:textId="77777777" w:rsidTr="013CDB21">
        <w:trPr>
          <w:trHeight w:val="360"/>
        </w:trPr>
        <w:tc>
          <w:tcPr>
            <w:tcW w:w="9015"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15215E73" w14:textId="116A2AAF" w:rsidR="013CDB21" w:rsidRDefault="013CDB21" w:rsidP="013CDB21">
            <w:pPr>
              <w:spacing w:before="61" w:after="0"/>
              <w:ind w:left="107"/>
              <w:rPr>
                <w:rFonts w:eastAsia="Gill Sans MT" w:cs="Gill Sans MT"/>
                <w:sz w:val="20"/>
                <w:szCs w:val="20"/>
                <w:lang w:val="en-US"/>
              </w:rPr>
            </w:pPr>
            <w:r w:rsidRPr="013CDB21">
              <w:rPr>
                <w:rFonts w:eastAsia="Gill Sans MT" w:cs="Gill Sans MT"/>
                <w:b/>
                <w:bCs/>
                <w:sz w:val="20"/>
                <w:szCs w:val="20"/>
                <w:lang w:val="en-US"/>
              </w:rPr>
              <w:t xml:space="preserve">Step Seven: </w:t>
            </w:r>
            <w:r w:rsidRPr="013CDB21">
              <w:rPr>
                <w:rFonts w:eastAsia="Gill Sans MT" w:cs="Gill Sans MT"/>
                <w:sz w:val="20"/>
                <w:szCs w:val="20"/>
                <w:lang w:val="en-US"/>
              </w:rPr>
              <w:t>Moderator submits documentation to External Moderator</w:t>
            </w:r>
          </w:p>
        </w:tc>
      </w:tr>
      <w:tr w:rsidR="013CDB21" w14:paraId="24FDA496" w14:textId="77777777" w:rsidTr="013CDB21">
        <w:trPr>
          <w:trHeight w:val="360"/>
        </w:trPr>
        <w:tc>
          <w:tcPr>
            <w:tcW w:w="3532" w:type="dxa"/>
            <w:tcBorders>
              <w:top w:val="single" w:sz="8" w:space="0" w:color="000000" w:themeColor="text1"/>
              <w:left w:val="single" w:sz="8" w:space="0" w:color="000000" w:themeColor="text1"/>
              <w:bottom w:val="double" w:sz="3" w:space="0" w:color="000000" w:themeColor="text1"/>
              <w:right w:val="nil"/>
            </w:tcBorders>
          </w:tcPr>
          <w:p w14:paraId="4B744B01" w14:textId="21268CEF"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SIGNATURE:</w:t>
            </w:r>
          </w:p>
        </w:tc>
        <w:tc>
          <w:tcPr>
            <w:tcW w:w="5483" w:type="dxa"/>
            <w:tcBorders>
              <w:top w:val="nil"/>
              <w:left w:val="nil"/>
              <w:bottom w:val="double" w:sz="3" w:space="0" w:color="000000" w:themeColor="text1"/>
              <w:right w:val="single" w:sz="8" w:space="0" w:color="000000" w:themeColor="text1"/>
            </w:tcBorders>
          </w:tcPr>
          <w:p w14:paraId="0495D5F4" w14:textId="0CBDE196" w:rsidR="013CDB21" w:rsidRDefault="013CDB21" w:rsidP="013CDB21">
            <w:pPr>
              <w:spacing w:before="54" w:after="0"/>
              <w:ind w:left="2319"/>
              <w:rPr>
                <w:rFonts w:eastAsia="Gill Sans MT" w:cs="Gill Sans MT"/>
                <w:b/>
                <w:bCs/>
                <w:sz w:val="20"/>
                <w:szCs w:val="20"/>
                <w:lang w:val="en-US"/>
              </w:rPr>
            </w:pPr>
            <w:r w:rsidRPr="013CDB21">
              <w:rPr>
                <w:rFonts w:eastAsia="Gill Sans MT" w:cs="Gill Sans MT"/>
                <w:b/>
                <w:bCs/>
                <w:sz w:val="20"/>
                <w:szCs w:val="20"/>
                <w:lang w:val="en-US"/>
              </w:rPr>
              <w:t>DATE:</w:t>
            </w:r>
          </w:p>
        </w:tc>
      </w:tr>
      <w:tr w:rsidR="013CDB21" w14:paraId="754DADBE" w14:textId="77777777" w:rsidTr="013CDB21">
        <w:trPr>
          <w:trHeight w:val="615"/>
        </w:trPr>
        <w:tc>
          <w:tcPr>
            <w:tcW w:w="9015"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697CCE8A" w14:textId="33E34B15" w:rsidR="013CDB21" w:rsidRDefault="013CDB21" w:rsidP="013CDB21">
            <w:pPr>
              <w:spacing w:before="63" w:after="0"/>
              <w:ind w:left="107"/>
              <w:rPr>
                <w:rFonts w:eastAsia="Gill Sans MT" w:cs="Gill Sans MT"/>
                <w:b/>
                <w:bCs/>
                <w:lang w:val="en-US"/>
              </w:rPr>
            </w:pPr>
            <w:r w:rsidRPr="013CDB21">
              <w:rPr>
                <w:rFonts w:eastAsia="Gill Sans MT" w:cs="Gill Sans MT"/>
                <w:b/>
                <w:bCs/>
                <w:lang w:val="en-US"/>
              </w:rPr>
              <w:lastRenderedPageBreak/>
              <w:t>Step Eight: External Moderator Judgements</w:t>
            </w:r>
          </w:p>
          <w:p w14:paraId="7B6C0FF7" w14:textId="7A19A742" w:rsidR="013CDB21" w:rsidRDefault="013CDB21" w:rsidP="013CDB21">
            <w:pPr>
              <w:spacing w:before="1" w:after="0"/>
              <w:ind w:left="107"/>
              <w:rPr>
                <w:rFonts w:eastAsia="Gill Sans MT" w:cs="Gill Sans MT"/>
                <w:sz w:val="20"/>
                <w:szCs w:val="20"/>
                <w:lang w:val="en-US"/>
              </w:rPr>
            </w:pPr>
            <w:r w:rsidRPr="013CDB21">
              <w:rPr>
                <w:rFonts w:eastAsia="Gill Sans MT" w:cs="Gill Sans MT"/>
                <w:sz w:val="20"/>
                <w:szCs w:val="20"/>
                <w:lang w:val="en-US"/>
              </w:rPr>
              <w:t>External Moderator’s decision is final.</w:t>
            </w:r>
          </w:p>
        </w:tc>
      </w:tr>
      <w:tr w:rsidR="013CDB21" w14:paraId="0573D3AA"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11FEB" w14:textId="2733D926"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30DA1482"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3B1F0" w14:textId="63ACB5BF"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7093838A"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29D7DC" w14:textId="4D15BDD2"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706C6760"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BAFA6" w14:textId="5B3CA7F2"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1C2DE43A" w14:textId="77777777" w:rsidTr="013CDB21">
        <w:trPr>
          <w:trHeight w:val="285"/>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08177E" w14:textId="05459B1C"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26B56696"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F9E7A" w14:textId="43988D59"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3F223A0B"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4630C" w14:textId="740AD9B0"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4F5117AD"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68879" w14:textId="01CF929B"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52C5D645" w14:textId="77777777" w:rsidTr="013CDB21">
        <w:trPr>
          <w:trHeight w:val="27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2B09A" w14:textId="37DD97DC" w:rsidR="013CDB21" w:rsidRDefault="013CDB21" w:rsidP="013CDB21">
            <w:pPr>
              <w:spacing w:after="0"/>
              <w:rPr>
                <w:rFonts w:eastAsia="Gill Sans MT" w:cs="Gill Sans MT"/>
                <w:sz w:val="18"/>
                <w:szCs w:val="18"/>
                <w:lang w:val="en-US"/>
              </w:rPr>
            </w:pPr>
            <w:r w:rsidRPr="013CDB21">
              <w:rPr>
                <w:rFonts w:eastAsia="Gill Sans MT" w:cs="Gill Sans MT"/>
                <w:sz w:val="18"/>
                <w:szCs w:val="18"/>
                <w:lang w:val="en-US"/>
              </w:rPr>
              <w:t xml:space="preserve"> </w:t>
            </w:r>
          </w:p>
        </w:tc>
      </w:tr>
      <w:tr w:rsidR="013CDB21" w14:paraId="3B783C4E" w14:textId="77777777" w:rsidTr="013CDB21">
        <w:trPr>
          <w:trHeight w:val="360"/>
        </w:trPr>
        <w:tc>
          <w:tcPr>
            <w:tcW w:w="3532" w:type="dxa"/>
            <w:tcBorders>
              <w:top w:val="single" w:sz="8" w:space="0" w:color="000000" w:themeColor="text1"/>
              <w:left w:val="single" w:sz="8" w:space="0" w:color="000000" w:themeColor="text1"/>
              <w:bottom w:val="double" w:sz="3" w:space="0" w:color="000000" w:themeColor="text1"/>
              <w:right w:val="nil"/>
            </w:tcBorders>
          </w:tcPr>
          <w:p w14:paraId="58C649A7" w14:textId="57F74819" w:rsidR="013CDB21" w:rsidRDefault="013CDB21" w:rsidP="013CDB21">
            <w:pPr>
              <w:spacing w:before="55" w:after="0"/>
              <w:ind w:left="107"/>
              <w:rPr>
                <w:rFonts w:eastAsia="Gill Sans MT" w:cs="Gill Sans MT"/>
                <w:b/>
                <w:bCs/>
                <w:sz w:val="20"/>
                <w:szCs w:val="20"/>
                <w:lang w:val="en-US"/>
              </w:rPr>
            </w:pPr>
            <w:r w:rsidRPr="013CDB21">
              <w:rPr>
                <w:rFonts w:eastAsia="Gill Sans MT" w:cs="Gill Sans MT"/>
                <w:b/>
                <w:bCs/>
                <w:sz w:val="20"/>
                <w:szCs w:val="20"/>
                <w:lang w:val="en-US"/>
              </w:rPr>
              <w:t>SIGNATURE:</w:t>
            </w:r>
          </w:p>
        </w:tc>
        <w:tc>
          <w:tcPr>
            <w:tcW w:w="5483" w:type="dxa"/>
            <w:tcBorders>
              <w:top w:val="nil"/>
              <w:left w:val="nil"/>
              <w:bottom w:val="double" w:sz="3" w:space="0" w:color="000000" w:themeColor="text1"/>
              <w:right w:val="single" w:sz="8" w:space="0" w:color="000000" w:themeColor="text1"/>
            </w:tcBorders>
          </w:tcPr>
          <w:p w14:paraId="7880023D" w14:textId="7B4BE1EB" w:rsidR="013CDB21" w:rsidRDefault="013CDB21" w:rsidP="013CDB21">
            <w:pPr>
              <w:spacing w:before="55" w:after="0"/>
              <w:ind w:left="2319"/>
              <w:rPr>
                <w:rFonts w:eastAsia="Gill Sans MT" w:cs="Gill Sans MT"/>
                <w:b/>
                <w:bCs/>
                <w:sz w:val="20"/>
                <w:szCs w:val="20"/>
                <w:lang w:val="en-US"/>
              </w:rPr>
            </w:pPr>
            <w:r w:rsidRPr="013CDB21">
              <w:rPr>
                <w:rFonts w:eastAsia="Gill Sans MT" w:cs="Gill Sans MT"/>
                <w:b/>
                <w:bCs/>
                <w:sz w:val="20"/>
                <w:szCs w:val="20"/>
                <w:lang w:val="en-US"/>
              </w:rPr>
              <w:t>DATE:</w:t>
            </w:r>
          </w:p>
        </w:tc>
      </w:tr>
      <w:tr w:rsidR="013CDB21" w14:paraId="0890FFC3" w14:textId="77777777" w:rsidTr="013CDB21">
        <w:trPr>
          <w:trHeight w:val="375"/>
        </w:trPr>
        <w:tc>
          <w:tcPr>
            <w:tcW w:w="9015"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tcPr>
          <w:p w14:paraId="102F9EA5" w14:textId="5EE4548C" w:rsidR="013CDB21" w:rsidRDefault="013CDB21" w:rsidP="013CDB21">
            <w:pPr>
              <w:spacing w:before="62" w:after="0"/>
              <w:ind w:left="107"/>
              <w:rPr>
                <w:rFonts w:eastAsia="Gill Sans MT" w:cs="Gill Sans MT"/>
                <w:sz w:val="20"/>
                <w:szCs w:val="20"/>
                <w:lang w:val="en-US"/>
              </w:rPr>
            </w:pPr>
            <w:r w:rsidRPr="013CDB21">
              <w:rPr>
                <w:rFonts w:eastAsia="Gill Sans MT" w:cs="Gill Sans MT"/>
                <w:b/>
                <w:bCs/>
                <w:lang w:val="en-US"/>
              </w:rPr>
              <w:t xml:space="preserve">Step Nine: </w:t>
            </w:r>
            <w:r w:rsidRPr="013CDB21">
              <w:rPr>
                <w:rFonts w:eastAsia="Gill Sans MT" w:cs="Gill Sans MT"/>
                <w:sz w:val="20"/>
                <w:szCs w:val="20"/>
                <w:lang w:val="en-US"/>
              </w:rPr>
              <w:t>Inform student of outcome</w:t>
            </w:r>
          </w:p>
        </w:tc>
      </w:tr>
      <w:tr w:rsidR="013CDB21" w14:paraId="7AE46992" w14:textId="77777777" w:rsidTr="013CDB21">
        <w:trPr>
          <w:trHeight w:val="345"/>
        </w:trPr>
        <w:tc>
          <w:tcPr>
            <w:tcW w:w="3532" w:type="dxa"/>
            <w:tcBorders>
              <w:top w:val="single" w:sz="8" w:space="0" w:color="000000" w:themeColor="text1"/>
              <w:left w:val="single" w:sz="8" w:space="0" w:color="000000" w:themeColor="text1"/>
              <w:bottom w:val="single" w:sz="8" w:space="0" w:color="000000" w:themeColor="text1"/>
              <w:right w:val="nil"/>
            </w:tcBorders>
          </w:tcPr>
          <w:p w14:paraId="77865880" w14:textId="3E642497" w:rsidR="013CDB21" w:rsidRDefault="013CDB21" w:rsidP="013CDB21">
            <w:pPr>
              <w:spacing w:before="54" w:after="0"/>
              <w:ind w:left="107"/>
              <w:rPr>
                <w:rFonts w:eastAsia="Gill Sans MT" w:cs="Gill Sans MT"/>
                <w:b/>
                <w:bCs/>
                <w:sz w:val="20"/>
                <w:szCs w:val="20"/>
                <w:lang w:val="en-US"/>
              </w:rPr>
            </w:pPr>
            <w:r w:rsidRPr="013CDB21">
              <w:rPr>
                <w:rFonts w:eastAsia="Gill Sans MT" w:cs="Gill Sans MT"/>
                <w:b/>
                <w:bCs/>
                <w:sz w:val="20"/>
                <w:szCs w:val="20"/>
                <w:lang w:val="en-US"/>
              </w:rPr>
              <w:t>SIGNATURE:</w:t>
            </w:r>
          </w:p>
        </w:tc>
        <w:tc>
          <w:tcPr>
            <w:tcW w:w="5483" w:type="dxa"/>
            <w:tcBorders>
              <w:top w:val="nil"/>
              <w:left w:val="nil"/>
              <w:bottom w:val="single" w:sz="8" w:space="0" w:color="000000" w:themeColor="text1"/>
              <w:right w:val="single" w:sz="8" w:space="0" w:color="000000" w:themeColor="text1"/>
            </w:tcBorders>
          </w:tcPr>
          <w:p w14:paraId="4F2B6C3D" w14:textId="2F73E224" w:rsidR="013CDB21" w:rsidRDefault="013CDB21" w:rsidP="013CDB21">
            <w:pPr>
              <w:spacing w:before="54" w:after="0"/>
              <w:ind w:left="2319"/>
              <w:rPr>
                <w:rFonts w:eastAsia="Gill Sans MT" w:cs="Gill Sans MT"/>
                <w:b/>
                <w:bCs/>
                <w:sz w:val="20"/>
                <w:szCs w:val="20"/>
                <w:lang w:val="en-US"/>
              </w:rPr>
            </w:pPr>
            <w:r w:rsidRPr="013CDB21">
              <w:rPr>
                <w:rFonts w:eastAsia="Gill Sans MT" w:cs="Gill Sans MT"/>
                <w:b/>
                <w:bCs/>
                <w:sz w:val="20"/>
                <w:szCs w:val="20"/>
                <w:lang w:val="en-US"/>
              </w:rPr>
              <w:t>DATE:</w:t>
            </w:r>
          </w:p>
        </w:tc>
      </w:tr>
    </w:tbl>
    <w:p w14:paraId="7D757D57" w14:textId="2D6DFCC6" w:rsidR="013CDB21" w:rsidRDefault="013CDB21" w:rsidP="013CDB21">
      <w:pPr>
        <w:spacing w:after="0"/>
        <w:jc w:val="both"/>
        <w:rPr>
          <w:rFonts w:eastAsia="Gill Sans MT" w:cs="Gill Sans MT"/>
          <w:lang w:val="en-US"/>
        </w:rPr>
      </w:pPr>
    </w:p>
    <w:p w14:paraId="41395A9D" w14:textId="4FA58B51" w:rsidR="013CDB21" w:rsidRDefault="013CDB21" w:rsidP="013CDB21">
      <w:pPr>
        <w:spacing w:after="240"/>
        <w:jc w:val="both"/>
        <w:rPr>
          <w:rFonts w:eastAsia="Calibri" w:cs="Arial"/>
          <w:color w:val="FF0000"/>
        </w:rPr>
      </w:pPr>
    </w:p>
    <w:sectPr w:rsidR="013CDB21" w:rsidSect="00A232DB">
      <w:headerReference w:type="default" r:id="rId13"/>
      <w:footerReference w:type="default" r:id="rId14"/>
      <w:headerReference w:type="first" r:id="rId15"/>
      <w:footerReference w:type="first" r:id="rId16"/>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E8C5E" w14:textId="77777777" w:rsidR="00554062" w:rsidRDefault="00554062" w:rsidP="0037484D">
      <w:pPr>
        <w:spacing w:after="0" w:line="240" w:lineRule="auto"/>
      </w:pPr>
      <w:r>
        <w:separator/>
      </w:r>
    </w:p>
  </w:endnote>
  <w:endnote w:type="continuationSeparator" w:id="0">
    <w:p w14:paraId="03063F8F" w14:textId="77777777" w:rsidR="00554062" w:rsidRDefault="00554062" w:rsidP="0037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0967" w14:textId="5F3535CB" w:rsidR="00A22E3B" w:rsidRPr="00731B33" w:rsidRDefault="00A22E3B" w:rsidP="00731B33">
    <w:pPr>
      <w:pStyle w:val="Footer"/>
      <w:tabs>
        <w:tab w:val="left" w:pos="567"/>
      </w:tabs>
      <w:ind w:left="-284"/>
      <w:rPr>
        <w:sz w:val="20"/>
        <w:szCs w:val="20"/>
      </w:rPr>
    </w:pPr>
    <w:r w:rsidRPr="00DD687C">
      <w:rPr>
        <w:noProof/>
        <w:sz w:val="20"/>
        <w:szCs w:val="20"/>
        <w:lang w:val="af-ZA" w:eastAsia="af-ZA"/>
      </w:rPr>
      <mc:AlternateContent>
        <mc:Choice Requires="wps">
          <w:drawing>
            <wp:anchor distT="0" distB="0" distL="114300" distR="114300" simplePos="0" relativeHeight="251667456" behindDoc="0" locked="0" layoutInCell="0" allowOverlap="1" wp14:anchorId="2A390971" wp14:editId="2A390972">
              <wp:simplePos x="0" y="0"/>
              <wp:positionH relativeFrom="rightMargin">
                <wp:align>left</wp:align>
              </wp:positionH>
              <wp:positionV relativeFrom="bottomMargin">
                <wp:align>top</wp:align>
              </wp:positionV>
              <wp:extent cx="542925" cy="3429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9097F" w14:textId="77777777" w:rsidR="00A22E3B" w:rsidRDefault="00A22E3B"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5</w:t>
                          </w:r>
                          <w:r>
                            <w:rPr>
                              <w:noProof/>
                            </w:rPr>
                            <w:fldChar w:fldCharType="end"/>
                          </w:r>
                          <w:r>
                            <w:rPr>
                              <w:noProof/>
                            </w:rP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67C9B80">
            <v:rect id="Rectangle 6" style="position:absolute;left:0;text-align:left;margin-left:0;margin-top:0;width:42.75pt;height:27pt;z-index:251667456;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right-margin-area;mso-height-relative:page;v-text-anchor:top" o:spid="_x0000_s1026" o:allowincell="f" stroked="f" w14:anchorId="2A390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">
              <v:textbox inset="0,,0">
                <w:txbxContent>
                  <w:p w:rsidR="00A22E3B" w:rsidP="00E6160F" w:rsidRDefault="00A22E3B" w14:paraId="09A3F590" w14:textId="77777777">
                    <w:pPr>
                      <w:pBdr>
                        <w:top w:val="single" w:color="D8D8D8" w:themeColor="background1" w:themeShade="D8" w:sz="4" w:space="1"/>
                      </w:pBdr>
                    </w:pPr>
                    <w:r>
                      <w:t xml:space="preserve"> | </w:t>
                    </w:r>
                    <w:r>
                      <w:fldChar w:fldCharType="begin"/>
                    </w:r>
                    <w:r>
                      <w:instrText xml:space="preserve"> PAGE   \* MERGEFORMAT </w:instrText>
                    </w:r>
                    <w:r>
                      <w:fldChar w:fldCharType="separate"/>
                    </w:r>
                    <w:r>
                      <w:rPr>
                        <w:noProof/>
                      </w:rPr>
                      <w:t>5</w:t>
                    </w:r>
                    <w:r>
                      <w:rPr>
                        <w:noProof/>
                      </w:rPr>
                      <w:fldChar w:fldCharType="end"/>
                    </w:r>
                    <w:r>
                      <w:rPr>
                        <w:noProof/>
                      </w:rPr>
                      <w:t xml:space="preserve"> </w:t>
                    </w:r>
                  </w:p>
                </w:txbxContent>
              </v:textbox>
              <w10:wrap anchorx="margin" anchory="margin"/>
            </v:rect>
          </w:pict>
        </mc:Fallback>
      </mc:AlternateContent>
    </w:r>
    <w:r>
      <w:rPr>
        <w:sz w:val="20"/>
        <w:szCs w:val="20"/>
      </w:rPr>
      <w:t>D.</w:t>
    </w:r>
    <w:r w:rsidR="00731B33">
      <w:rPr>
        <w:sz w:val="20"/>
        <w:szCs w:val="20"/>
      </w:rPr>
      <w:t>05.2</w:t>
    </w:r>
    <w:r>
      <w:rPr>
        <w:sz w:val="20"/>
        <w:szCs w:val="20"/>
      </w:rPr>
      <w:tab/>
      <w:t>SOP: Appeal – Technical Vocational Education and Training</w:t>
    </w:r>
    <w:r>
      <w:rPr>
        <w:noProof/>
        <w:lang w:val="af-ZA" w:eastAsia="af-ZA"/>
      </w:rPr>
      <mc:AlternateContent>
        <mc:Choice Requires="wps">
          <w:drawing>
            <wp:anchor distT="0" distB="0" distL="114300" distR="114300" simplePos="0" relativeHeight="251659264" behindDoc="0" locked="0" layoutInCell="1" allowOverlap="1" wp14:anchorId="2A390973" wp14:editId="2A390974">
              <wp:simplePos x="0" y="0"/>
              <wp:positionH relativeFrom="column">
                <wp:posOffset>-876300</wp:posOffset>
              </wp:positionH>
              <wp:positionV relativeFrom="paragraph">
                <wp:posOffset>243840</wp:posOffset>
              </wp:positionV>
              <wp:extent cx="7477125" cy="228600"/>
              <wp:effectExtent l="0" t="0" r="28575" b="19050"/>
              <wp:wrapNone/>
              <wp:docPr id="5" name="Rectangle 4"/>
              <wp:cNvGraphicFramePr/>
              <a:graphic xmlns:a="http://schemas.openxmlformats.org/drawingml/2006/main">
                <a:graphicData uri="http://schemas.microsoft.com/office/word/2010/wordprocessingShape">
                  <wps:wsp>
                    <wps:cNvSpPr/>
                    <wps:spPr>
                      <a:xfrm>
                        <a:off x="0" y="0"/>
                        <a:ext cx="7477125" cy="2286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2ED19E54">
            <v:rect id="Rectangle 4" style="position:absolute;margin-left:-69pt;margin-top:19.2pt;width:588.7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2060" strokecolor="#002060" strokeweight="1pt" w14:anchorId="111EE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096C" w14:textId="6D6679A1" w:rsidR="00A22E3B" w:rsidRPr="00DD687C" w:rsidRDefault="00A22E3B" w:rsidP="00731B33">
    <w:pPr>
      <w:pStyle w:val="Footer"/>
      <w:tabs>
        <w:tab w:val="left" w:pos="567"/>
      </w:tabs>
      <w:ind w:left="-284"/>
      <w:rPr>
        <w:sz w:val="20"/>
        <w:szCs w:val="20"/>
      </w:rPr>
    </w:pPr>
    <w:r w:rsidRPr="00DD687C">
      <w:rPr>
        <w:noProof/>
        <w:sz w:val="20"/>
        <w:szCs w:val="20"/>
        <w:lang w:val="af-ZA" w:eastAsia="af-ZA"/>
      </w:rPr>
      <mc:AlternateContent>
        <mc:Choice Requires="wps">
          <w:drawing>
            <wp:anchor distT="0" distB="0" distL="114300" distR="114300" simplePos="0" relativeHeight="251665408" behindDoc="0" locked="0" layoutInCell="0" allowOverlap="1" wp14:anchorId="2A390979" wp14:editId="2A39097A">
              <wp:simplePos x="0" y="0"/>
              <wp:positionH relativeFrom="rightMargin">
                <wp:align>left</wp:align>
              </wp:positionH>
              <wp:positionV relativeFrom="margin">
                <wp:posOffset>8091805</wp:posOffset>
              </wp:positionV>
              <wp:extent cx="542925" cy="3429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90980" w14:textId="77777777" w:rsidR="00A22E3B" w:rsidRDefault="00A22E3B"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0D89270">
            <v:rect id="Rectangle 2" style="position:absolute;left:0;text-align:left;margin-left:0;margin-top:637.15pt;width:42.75pt;height:27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right-margin-area;mso-height-relative:page;v-text-anchor:top" o:spid="_x0000_s1027" o:allowincell="f" stroked="f" w14:anchorId="2A39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">
              <v:textbox inset="0,,0">
                <w:txbxContent>
                  <w:p w:rsidR="00A22E3B" w:rsidP="00E6160F" w:rsidRDefault="00A22E3B" w14:paraId="5977A5A6" w14:textId="77777777">
                    <w:pPr>
                      <w:pBdr>
                        <w:top w:val="single" w:color="D8D8D8" w:themeColor="background1" w:themeShade="D8" w:sz="4" w:space="1"/>
                      </w:pBdr>
                    </w:pPr>
                    <w:r>
                      <w:t xml:space="preserve"> |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v:textbox>
              <w10:wrap anchorx="margin" anchory="margin"/>
            </v:rect>
          </w:pict>
        </mc:Fallback>
      </mc:AlternateContent>
    </w:r>
    <w:r>
      <w:rPr>
        <w:sz w:val="20"/>
        <w:szCs w:val="20"/>
      </w:rPr>
      <w:t>D.</w:t>
    </w:r>
    <w:r w:rsidR="00731B33">
      <w:rPr>
        <w:sz w:val="20"/>
        <w:szCs w:val="20"/>
      </w:rPr>
      <w:t xml:space="preserve">05.2   </w:t>
    </w:r>
    <w:r>
      <w:rPr>
        <w:sz w:val="20"/>
        <w:szCs w:val="20"/>
      </w:rPr>
      <w:t>SOP: Appeal – Technical Vocational Education and Training</w:t>
    </w:r>
  </w:p>
  <w:p w14:paraId="2A39096D" w14:textId="77777777" w:rsidR="00A22E3B" w:rsidRDefault="00A22E3B" w:rsidP="00DD687C">
    <w:pPr>
      <w:pStyle w:val="Footer"/>
      <w:ind w:left="-1418"/>
      <w:jc w:val="center"/>
    </w:pPr>
    <w:r>
      <w:rPr>
        <w:noProof/>
        <w:lang w:val="af-ZA" w:eastAsia="af-ZA"/>
      </w:rPr>
      <mc:AlternateContent>
        <mc:Choice Requires="wps">
          <w:drawing>
            <wp:anchor distT="0" distB="0" distL="114300" distR="114300" simplePos="0" relativeHeight="251663360" behindDoc="0" locked="0" layoutInCell="1" allowOverlap="1" wp14:anchorId="2A39097B" wp14:editId="2A39097C">
              <wp:simplePos x="0" y="0"/>
              <wp:positionH relativeFrom="column">
                <wp:posOffset>-876300</wp:posOffset>
              </wp:positionH>
              <wp:positionV relativeFrom="paragraph">
                <wp:posOffset>243840</wp:posOffset>
              </wp:positionV>
              <wp:extent cx="7477125" cy="228600"/>
              <wp:effectExtent l="0" t="0" r="28575" b="19050"/>
              <wp:wrapNone/>
              <wp:docPr id="3" name="Rectangle 4"/>
              <wp:cNvGraphicFramePr/>
              <a:graphic xmlns:a="http://schemas.openxmlformats.org/drawingml/2006/main">
                <a:graphicData uri="http://schemas.microsoft.com/office/word/2010/wordprocessingShape">
                  <wps:wsp>
                    <wps:cNvSpPr/>
                    <wps:spPr>
                      <a:xfrm>
                        <a:off x="0" y="0"/>
                        <a:ext cx="7477125" cy="2286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047CF16C">
            <v:rect id="Rectangle 4" style="position:absolute;margin-left:-69pt;margin-top:19.2pt;width:588.7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2060" strokecolor="#002060" strokeweight="1pt" w14:anchorId="1EB3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"/>
          </w:pict>
        </mc:Fallback>
      </mc:AlternateContent>
    </w:r>
    <w:r>
      <w:rPr>
        <w:noProof/>
        <w:lang w:val="af-ZA" w:eastAsia="af-ZA"/>
      </w:rPr>
      <w:drawing>
        <wp:inline distT="0" distB="0" distL="0" distR="0" wp14:anchorId="2A39097D" wp14:editId="2A39097E">
          <wp:extent cx="7505700" cy="232410"/>
          <wp:effectExtent l="0" t="0" r="0" b="0"/>
          <wp:docPr id="4" name="Picture 3" descr="footer.jpg"/>
          <wp:cNvGraphicFramePr/>
          <a:graphic xmlns:a="http://schemas.openxmlformats.org/drawingml/2006/main">
            <a:graphicData uri="http://schemas.openxmlformats.org/drawingml/2006/picture">
              <pic:pic xmlns:pic="http://schemas.openxmlformats.org/drawingml/2006/picture">
                <pic:nvPicPr>
                  <pic:cNvPr id="4" name="Picture 3" descr="footer.jpg"/>
                  <pic:cNvPicPr/>
                </pic:nvPicPr>
                <pic:blipFill rotWithShape="1">
                  <a:blip r:embed="rId1"/>
                  <a:srcRect l="6728" r="6878" b="73519"/>
                  <a:stretch/>
                </pic:blipFill>
                <pic:spPr>
                  <a:xfrm>
                    <a:off x="0" y="0"/>
                    <a:ext cx="8500259" cy="263206"/>
                  </a:xfrm>
                  <a:prstGeom prst="rect">
                    <a:avLst/>
                  </a:prstGeom>
                </pic:spPr>
              </pic:pic>
            </a:graphicData>
          </a:graphic>
        </wp:inline>
      </w:drawing>
    </w:r>
  </w:p>
  <w:p w14:paraId="2A39096E" w14:textId="77777777" w:rsidR="00A22E3B" w:rsidRDefault="00A2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17636" w14:textId="77777777" w:rsidR="00554062" w:rsidRDefault="00554062" w:rsidP="0037484D">
      <w:pPr>
        <w:spacing w:after="0" w:line="240" w:lineRule="auto"/>
      </w:pPr>
      <w:r>
        <w:separator/>
      </w:r>
    </w:p>
  </w:footnote>
  <w:footnote w:type="continuationSeparator" w:id="0">
    <w:p w14:paraId="54BB0EAC" w14:textId="77777777" w:rsidR="00554062" w:rsidRDefault="00554062" w:rsidP="0037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095D" w14:textId="77777777" w:rsidR="00A22E3B" w:rsidRDefault="00554062" w:rsidP="00DD6279">
    <w:pPr>
      <w:pStyle w:val="Header"/>
      <w:jc w:val="center"/>
    </w:pPr>
    <w:sdt>
      <w:sdtPr>
        <w:id w:val="-430274673"/>
        <w:docPartObj>
          <w:docPartGallery w:val="Page Numbers (Margins)"/>
          <w:docPartUnique/>
        </w:docPartObj>
      </w:sdtPr>
      <w:sdtEndPr/>
      <w:sdtContent/>
    </w:sdt>
    <w:r w:rsidR="00A22E3B">
      <w:rPr>
        <w:noProof/>
        <w:lang w:val="af-ZA" w:eastAsia="af-ZA"/>
      </w:rPr>
      <w:drawing>
        <wp:inline distT="0" distB="0" distL="0" distR="0" wp14:anchorId="2A39096F" wp14:editId="2A390970">
          <wp:extent cx="1190625" cy="823166"/>
          <wp:effectExtent l="0" t="0" r="0" b="0"/>
          <wp:docPr id="221" name="Picture 2" descr="\\HK-SERVER\RedirectedFolders\apentz\Desktop\Amptelike Logo\logo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K-SERVER\RedirectedFolders\apentz\Desktop\Amptelike Logo\logo 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834" cy="838521"/>
                  </a:xfrm>
                  <a:prstGeom prst="rect">
                    <a:avLst/>
                  </a:prstGeom>
                  <a:noFill/>
                  <a:extLst/>
                </pic:spPr>
              </pic:pic>
            </a:graphicData>
          </a:graphic>
        </wp:inline>
      </w:drawing>
    </w:r>
  </w:p>
  <w:p w14:paraId="2A39095E" w14:textId="77777777" w:rsidR="00A22E3B" w:rsidRDefault="00A22E3B" w:rsidP="00DD6279">
    <w:pPr>
      <w:pStyle w:val="Header"/>
      <w:jc w:val="center"/>
    </w:pPr>
  </w:p>
  <w:tbl>
    <w:tblPr>
      <w:tblStyle w:val="TableGrid"/>
      <w:tblW w:w="0" w:type="auto"/>
      <w:tblLook w:val="04A0" w:firstRow="1" w:lastRow="0" w:firstColumn="1" w:lastColumn="0" w:noHBand="0" w:noVBand="1"/>
    </w:tblPr>
    <w:tblGrid>
      <w:gridCol w:w="4248"/>
      <w:gridCol w:w="1848"/>
      <w:gridCol w:w="1330"/>
      <w:gridCol w:w="1590"/>
    </w:tblGrid>
    <w:tr w:rsidR="00A22E3B" w:rsidRPr="00DD687C" w14:paraId="2A390963" w14:textId="77777777" w:rsidTr="00412E47">
      <w:tc>
        <w:tcPr>
          <w:tcW w:w="4248" w:type="dxa"/>
          <w:tcBorders>
            <w:top w:val="nil"/>
            <w:left w:val="nil"/>
            <w:bottom w:val="nil"/>
          </w:tcBorders>
        </w:tcPr>
        <w:p w14:paraId="2A39095F" w14:textId="77777777" w:rsidR="00A22E3B" w:rsidRDefault="00A22E3B" w:rsidP="00DD687C"/>
      </w:tc>
      <w:tc>
        <w:tcPr>
          <w:tcW w:w="1848" w:type="dxa"/>
          <w:vAlign w:val="center"/>
        </w:tcPr>
        <w:p w14:paraId="2A390960" w14:textId="1EC6A2C4" w:rsidR="00A22E3B" w:rsidRPr="00DD687C" w:rsidRDefault="00A22E3B" w:rsidP="004F30FB">
          <w:pPr>
            <w:spacing w:after="0"/>
            <w:rPr>
              <w:sz w:val="20"/>
              <w:szCs w:val="20"/>
            </w:rPr>
          </w:pPr>
          <w:r w:rsidRPr="00DD687C">
            <w:rPr>
              <w:sz w:val="20"/>
              <w:szCs w:val="20"/>
            </w:rPr>
            <w:t xml:space="preserve">Rev. </w:t>
          </w:r>
          <w:r w:rsidR="003F4AB6">
            <w:rPr>
              <w:sz w:val="20"/>
              <w:szCs w:val="20"/>
            </w:rPr>
            <w:t>3</w:t>
          </w:r>
          <w:r w:rsidRPr="00DD687C">
            <w:rPr>
              <w:sz w:val="20"/>
              <w:szCs w:val="20"/>
            </w:rPr>
            <w:t xml:space="preserve"> – </w:t>
          </w:r>
          <w:r>
            <w:rPr>
              <w:sz w:val="20"/>
              <w:szCs w:val="20"/>
            </w:rPr>
            <w:t>Ju</w:t>
          </w:r>
          <w:r w:rsidR="003F4AB6">
            <w:rPr>
              <w:sz w:val="20"/>
              <w:szCs w:val="20"/>
            </w:rPr>
            <w:t xml:space="preserve">ly </w:t>
          </w:r>
          <w:r w:rsidR="00AE20E7">
            <w:rPr>
              <w:sz w:val="20"/>
              <w:szCs w:val="20"/>
            </w:rPr>
            <w:t>‘24</w:t>
          </w:r>
        </w:p>
      </w:tc>
      <w:tc>
        <w:tcPr>
          <w:tcW w:w="1330" w:type="dxa"/>
          <w:vAlign w:val="center"/>
        </w:tcPr>
        <w:p w14:paraId="2A390961" w14:textId="7E40CE97" w:rsidR="00A22E3B" w:rsidRPr="00DD687C" w:rsidRDefault="00A22E3B" w:rsidP="00441ED9">
          <w:pPr>
            <w:spacing w:after="0"/>
            <w:jc w:val="center"/>
            <w:rPr>
              <w:sz w:val="20"/>
              <w:szCs w:val="20"/>
            </w:rPr>
          </w:pPr>
          <w:r>
            <w:rPr>
              <w:sz w:val="20"/>
              <w:szCs w:val="20"/>
            </w:rPr>
            <w:t>SOP D</w:t>
          </w:r>
          <w:r w:rsidR="00731B33">
            <w:rPr>
              <w:sz w:val="20"/>
              <w:szCs w:val="20"/>
            </w:rPr>
            <w:t>05.2</w:t>
          </w:r>
        </w:p>
      </w:tc>
      <w:tc>
        <w:tcPr>
          <w:tcW w:w="1590" w:type="dxa"/>
          <w:vAlign w:val="center"/>
        </w:tcPr>
        <w:p w14:paraId="2A390962" w14:textId="77777777" w:rsidR="00A22E3B" w:rsidRPr="00DD687C" w:rsidRDefault="00A22E3B" w:rsidP="00DD687C">
          <w:pPr>
            <w:spacing w:after="0"/>
            <w:rPr>
              <w:sz w:val="20"/>
              <w:szCs w:val="20"/>
            </w:rPr>
          </w:pPr>
          <w:r>
            <w:rPr>
              <w:sz w:val="20"/>
              <w:szCs w:val="20"/>
            </w:rPr>
            <w:t>QF</w:t>
          </w:r>
        </w:p>
      </w:tc>
    </w:tr>
  </w:tbl>
  <w:p w14:paraId="2A390964" w14:textId="77777777" w:rsidR="00A22E3B" w:rsidRDefault="00A22E3B" w:rsidP="00DD62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0968" w14:textId="77777777" w:rsidR="00A22E3B" w:rsidRDefault="00A22E3B" w:rsidP="00DD687C">
    <w:pPr>
      <w:pStyle w:val="Header"/>
      <w:jc w:val="center"/>
    </w:pPr>
    <w:r>
      <w:rPr>
        <w:noProof/>
        <w:lang w:val="af-ZA" w:eastAsia="af-ZA"/>
      </w:rPr>
      <w:drawing>
        <wp:inline distT="0" distB="0" distL="0" distR="0" wp14:anchorId="2A390977" wp14:editId="2A390978">
          <wp:extent cx="1190625" cy="823166"/>
          <wp:effectExtent l="0" t="0" r="0" b="0"/>
          <wp:docPr id="1" name="Picture 2" descr="\\HK-SERVER\RedirectedFolders\apentz\Desktop\Amptelike Logo\logo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K-SERVER\RedirectedFolders\apentz\Desktop\Amptelike Logo\logo 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834" cy="838521"/>
                  </a:xfrm>
                  <a:prstGeom prst="rect">
                    <a:avLst/>
                  </a:prstGeom>
                  <a:noFill/>
                  <a:extLst/>
                </pic:spPr>
              </pic:pic>
            </a:graphicData>
          </a:graphic>
        </wp:inline>
      </w:drawing>
    </w:r>
  </w:p>
  <w:p w14:paraId="2A390969" w14:textId="77777777" w:rsidR="00A22E3B" w:rsidRDefault="00A22E3B" w:rsidP="00DD687C">
    <w:pPr>
      <w:pStyle w:val="Header"/>
      <w:jc w:val="center"/>
    </w:pPr>
  </w:p>
  <w:p w14:paraId="2A39096A" w14:textId="77777777" w:rsidR="00A22E3B" w:rsidRDefault="00A22E3B" w:rsidP="00DD687C">
    <w:pPr>
      <w:pStyle w:val="Header"/>
      <w:jc w:val="center"/>
    </w:pPr>
  </w:p>
</w:hdr>
</file>

<file path=word/intelligence2.xml><?xml version="1.0" encoding="utf-8"?>
<int2:intelligence xmlns:int2="http://schemas.microsoft.com/office/intelligence/2020/intelligence">
  <int2:observations>
    <int2:bookmark int2:bookmarkName="_Int_5ZkZjK7F" int2:invalidationBookmarkName="" int2:hashCode="5IghharH3aF3i8" int2:id="H9ft1y4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37514"/>
    <w:multiLevelType w:val="hybridMultilevel"/>
    <w:tmpl w:val="BC8A76F0"/>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 w15:restartNumberingAfterBreak="0">
    <w:nsid w:val="1D8241D1"/>
    <w:multiLevelType w:val="hybridMultilevel"/>
    <w:tmpl w:val="29C2587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5EE448F"/>
    <w:multiLevelType w:val="hybridMultilevel"/>
    <w:tmpl w:val="C908ED0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F45331"/>
    <w:multiLevelType w:val="hybridMultilevel"/>
    <w:tmpl w:val="4582FD64"/>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tabs>
          <w:tab w:val="num" w:pos="1800"/>
        </w:tabs>
        <w:ind w:left="180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334D4784"/>
    <w:multiLevelType w:val="hybridMultilevel"/>
    <w:tmpl w:val="2146FF54"/>
    <w:lvl w:ilvl="0" w:tplc="1C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424E706D"/>
    <w:multiLevelType w:val="hybridMultilevel"/>
    <w:tmpl w:val="C6D2DD0A"/>
    <w:lvl w:ilvl="0" w:tplc="F7ECB734">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 w15:restartNumberingAfterBreak="0">
    <w:nsid w:val="52A26359"/>
    <w:multiLevelType w:val="multilevel"/>
    <w:tmpl w:val="C11E4674"/>
    <w:lvl w:ilvl="0">
      <w:start w:val="1"/>
      <w:numFmt w:val="decimal"/>
      <w:lvlText w:val="%1."/>
      <w:lvlJc w:val="left"/>
      <w:pPr>
        <w:ind w:left="720" w:hanging="360"/>
      </w:pPr>
      <w:rPr>
        <w:sz w:val="26"/>
        <w:szCs w:val="26"/>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8" w15:restartNumberingAfterBreak="0">
    <w:nsid w:val="60636F34"/>
    <w:multiLevelType w:val="multilevel"/>
    <w:tmpl w:val="F126D862"/>
    <w:lvl w:ilvl="0">
      <w:start w:val="1"/>
      <w:numFmt w:val="decimal"/>
      <w:lvlText w:val="%1"/>
      <w:lvlJc w:val="left"/>
      <w:pPr>
        <w:tabs>
          <w:tab w:val="num" w:pos="432"/>
        </w:tabs>
        <w:ind w:left="432" w:hanging="432"/>
      </w:pPr>
      <w:rPr>
        <w:rFonts w:ascii="Garamond" w:hAnsi="Garamond" w:hint="default"/>
        <w:b w:val="0"/>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3B2D91"/>
    <w:multiLevelType w:val="hybridMultilevel"/>
    <w:tmpl w:val="C20E0D4C"/>
    <w:lvl w:ilvl="0" w:tplc="1C090005">
      <w:start w:val="1"/>
      <w:numFmt w:val="bullet"/>
      <w:lvlText w:val=""/>
      <w:lvlJc w:val="left"/>
      <w:pPr>
        <w:ind w:left="1069" w:hanging="360"/>
      </w:pPr>
      <w:rPr>
        <w:rFonts w:ascii="Wingdings" w:hAnsi="Wingdings"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15:restartNumberingAfterBreak="0">
    <w:nsid w:val="755752DE"/>
    <w:multiLevelType w:val="hybridMultilevel"/>
    <w:tmpl w:val="C4FEE00A"/>
    <w:lvl w:ilvl="0" w:tplc="6A0A65FE">
      <w:start w:val="1"/>
      <w:numFmt w:val="bullet"/>
      <w:lvlText w:val="-"/>
      <w:lvlJc w:val="left"/>
      <w:pPr>
        <w:ind w:left="1800" w:hanging="360"/>
      </w:pPr>
      <w:rPr>
        <w:rFonts w:ascii="Arial" w:hAnsi="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781B6D31"/>
    <w:multiLevelType w:val="hybridMultilevel"/>
    <w:tmpl w:val="5F0CB298"/>
    <w:lvl w:ilvl="0" w:tplc="1C090005">
      <w:start w:val="1"/>
      <w:numFmt w:val="bullet"/>
      <w:lvlText w:val=""/>
      <w:lvlJc w:val="left"/>
      <w:pPr>
        <w:ind w:left="720" w:hanging="360"/>
      </w:pPr>
      <w:rPr>
        <w:rFonts w:ascii="Wingdings" w:hAnsi="Wingdings" w:hint="default"/>
      </w:rPr>
    </w:lvl>
    <w:lvl w:ilvl="1" w:tplc="BC90977A">
      <w:numFmt w:val="bullet"/>
      <w:lvlText w:val="-"/>
      <w:lvlJc w:val="left"/>
      <w:pPr>
        <w:ind w:left="1800" w:hanging="360"/>
      </w:pPr>
      <w:rPr>
        <w:rFonts w:ascii="Arial" w:eastAsia="Calibri" w:hAnsi="Arial" w:cs="Aria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1"/>
  </w:num>
  <w:num w:numId="4">
    <w:abstractNumId w:val="4"/>
  </w:num>
  <w:num w:numId="5">
    <w:abstractNumId w:val="1"/>
  </w:num>
  <w:num w:numId="6">
    <w:abstractNumId w:val="3"/>
  </w:num>
  <w:num w:numId="7">
    <w:abstractNumId w:val="0"/>
  </w:num>
  <w:num w:numId="8">
    <w:abstractNumId w:val="10"/>
  </w:num>
  <w:num w:numId="9">
    <w:abstractNumId w:val="9"/>
  </w:num>
  <w:num w:numId="10">
    <w:abstractNumId w:val="2"/>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wNjIwsTQ3NDI2MzRT0lEKTi0uzszPAykwrgUAN6jhiywAAAA="/>
  </w:docVars>
  <w:rsids>
    <w:rsidRoot w:val="0037484D"/>
    <w:rsid w:val="00012866"/>
    <w:rsid w:val="0006257E"/>
    <w:rsid w:val="000669C9"/>
    <w:rsid w:val="00071EE8"/>
    <w:rsid w:val="000733D2"/>
    <w:rsid w:val="00094DE4"/>
    <w:rsid w:val="000A6103"/>
    <w:rsid w:val="000A7344"/>
    <w:rsid w:val="000B290B"/>
    <w:rsid w:val="000F1DF9"/>
    <w:rsid w:val="000F282A"/>
    <w:rsid w:val="000F6365"/>
    <w:rsid w:val="001027C9"/>
    <w:rsid w:val="0011053D"/>
    <w:rsid w:val="00115250"/>
    <w:rsid w:val="0011619E"/>
    <w:rsid w:val="0013685E"/>
    <w:rsid w:val="00154367"/>
    <w:rsid w:val="0017028C"/>
    <w:rsid w:val="00206DA0"/>
    <w:rsid w:val="002116D5"/>
    <w:rsid w:val="00230A70"/>
    <w:rsid w:val="00235E64"/>
    <w:rsid w:val="002414A3"/>
    <w:rsid w:val="0024320A"/>
    <w:rsid w:val="0024341B"/>
    <w:rsid w:val="00252820"/>
    <w:rsid w:val="00264754"/>
    <w:rsid w:val="00273B4D"/>
    <w:rsid w:val="002915AA"/>
    <w:rsid w:val="00297A9A"/>
    <w:rsid w:val="002A4BDE"/>
    <w:rsid w:val="002B401C"/>
    <w:rsid w:val="002C1FE9"/>
    <w:rsid w:val="002C36F4"/>
    <w:rsid w:val="002C513B"/>
    <w:rsid w:val="002D7950"/>
    <w:rsid w:val="002E088A"/>
    <w:rsid w:val="003466DE"/>
    <w:rsid w:val="0037484D"/>
    <w:rsid w:val="00396CF8"/>
    <w:rsid w:val="003B0936"/>
    <w:rsid w:val="003F4AB6"/>
    <w:rsid w:val="00404609"/>
    <w:rsid w:val="00412E47"/>
    <w:rsid w:val="00441ED9"/>
    <w:rsid w:val="00463DE0"/>
    <w:rsid w:val="004A3485"/>
    <w:rsid w:val="004B0CAD"/>
    <w:rsid w:val="004C16FB"/>
    <w:rsid w:val="004D2029"/>
    <w:rsid w:val="004E1CFD"/>
    <w:rsid w:val="004F30FB"/>
    <w:rsid w:val="0050033E"/>
    <w:rsid w:val="00507486"/>
    <w:rsid w:val="005128B1"/>
    <w:rsid w:val="00546C48"/>
    <w:rsid w:val="00554062"/>
    <w:rsid w:val="00563C2E"/>
    <w:rsid w:val="00587BD4"/>
    <w:rsid w:val="005B6961"/>
    <w:rsid w:val="005C44BA"/>
    <w:rsid w:val="005F2230"/>
    <w:rsid w:val="00606941"/>
    <w:rsid w:val="00610CA7"/>
    <w:rsid w:val="00614BBB"/>
    <w:rsid w:val="00621C71"/>
    <w:rsid w:val="00654A4F"/>
    <w:rsid w:val="00656087"/>
    <w:rsid w:val="006560F8"/>
    <w:rsid w:val="006662D8"/>
    <w:rsid w:val="006C51CA"/>
    <w:rsid w:val="006C70C7"/>
    <w:rsid w:val="006E6F37"/>
    <w:rsid w:val="006F0ABC"/>
    <w:rsid w:val="006F65DA"/>
    <w:rsid w:val="0073073D"/>
    <w:rsid w:val="0073195F"/>
    <w:rsid w:val="00731B33"/>
    <w:rsid w:val="00733EE1"/>
    <w:rsid w:val="00736629"/>
    <w:rsid w:val="00746AD7"/>
    <w:rsid w:val="007503A7"/>
    <w:rsid w:val="00750601"/>
    <w:rsid w:val="00760306"/>
    <w:rsid w:val="007B62A7"/>
    <w:rsid w:val="007B6D10"/>
    <w:rsid w:val="007D706E"/>
    <w:rsid w:val="007E35E0"/>
    <w:rsid w:val="008264E8"/>
    <w:rsid w:val="00844EAE"/>
    <w:rsid w:val="008527F6"/>
    <w:rsid w:val="008545A1"/>
    <w:rsid w:val="00856DC9"/>
    <w:rsid w:val="00862302"/>
    <w:rsid w:val="0086759C"/>
    <w:rsid w:val="008855F3"/>
    <w:rsid w:val="008A3C5B"/>
    <w:rsid w:val="008C50E9"/>
    <w:rsid w:val="008D3F68"/>
    <w:rsid w:val="008E3EBD"/>
    <w:rsid w:val="008F539E"/>
    <w:rsid w:val="009022E3"/>
    <w:rsid w:val="00915D79"/>
    <w:rsid w:val="009205F8"/>
    <w:rsid w:val="009214EB"/>
    <w:rsid w:val="00965D25"/>
    <w:rsid w:val="009742B2"/>
    <w:rsid w:val="00991483"/>
    <w:rsid w:val="00994D1B"/>
    <w:rsid w:val="009A179C"/>
    <w:rsid w:val="009B193C"/>
    <w:rsid w:val="009E397B"/>
    <w:rsid w:val="00A12972"/>
    <w:rsid w:val="00A22E3B"/>
    <w:rsid w:val="00A232DB"/>
    <w:rsid w:val="00A350CB"/>
    <w:rsid w:val="00A42D18"/>
    <w:rsid w:val="00A954DA"/>
    <w:rsid w:val="00A960B5"/>
    <w:rsid w:val="00AA2618"/>
    <w:rsid w:val="00AC5BDB"/>
    <w:rsid w:val="00AD08EA"/>
    <w:rsid w:val="00AE20E7"/>
    <w:rsid w:val="00B069F9"/>
    <w:rsid w:val="00B076E7"/>
    <w:rsid w:val="00B20FA0"/>
    <w:rsid w:val="00B40B20"/>
    <w:rsid w:val="00B43A85"/>
    <w:rsid w:val="00BA0091"/>
    <w:rsid w:val="00BB564C"/>
    <w:rsid w:val="00BD478C"/>
    <w:rsid w:val="00BE5DAC"/>
    <w:rsid w:val="00BF0FF4"/>
    <w:rsid w:val="00BF4AA0"/>
    <w:rsid w:val="00C1121C"/>
    <w:rsid w:val="00C17E5A"/>
    <w:rsid w:val="00C438F2"/>
    <w:rsid w:val="00C51A72"/>
    <w:rsid w:val="00C61AB7"/>
    <w:rsid w:val="00C646AF"/>
    <w:rsid w:val="00C64B08"/>
    <w:rsid w:val="00C64F8C"/>
    <w:rsid w:val="00C771D7"/>
    <w:rsid w:val="00C83AE6"/>
    <w:rsid w:val="00C91E03"/>
    <w:rsid w:val="00CD5CAA"/>
    <w:rsid w:val="00CF23A1"/>
    <w:rsid w:val="00CF467E"/>
    <w:rsid w:val="00D004E0"/>
    <w:rsid w:val="00D00D99"/>
    <w:rsid w:val="00D313DC"/>
    <w:rsid w:val="00D65528"/>
    <w:rsid w:val="00D70888"/>
    <w:rsid w:val="00DA0936"/>
    <w:rsid w:val="00DB0261"/>
    <w:rsid w:val="00DD2DAA"/>
    <w:rsid w:val="00DD6279"/>
    <w:rsid w:val="00DD687C"/>
    <w:rsid w:val="00E06ACA"/>
    <w:rsid w:val="00E12244"/>
    <w:rsid w:val="00E22F24"/>
    <w:rsid w:val="00E26A7D"/>
    <w:rsid w:val="00E37712"/>
    <w:rsid w:val="00E4042C"/>
    <w:rsid w:val="00E43E00"/>
    <w:rsid w:val="00E44FF2"/>
    <w:rsid w:val="00E51A55"/>
    <w:rsid w:val="00E533FB"/>
    <w:rsid w:val="00E6160F"/>
    <w:rsid w:val="00E635E8"/>
    <w:rsid w:val="00E65AA9"/>
    <w:rsid w:val="00E82186"/>
    <w:rsid w:val="00EB6E15"/>
    <w:rsid w:val="00ED5F42"/>
    <w:rsid w:val="00EE1EDD"/>
    <w:rsid w:val="00EF6689"/>
    <w:rsid w:val="00F35BCD"/>
    <w:rsid w:val="00F66133"/>
    <w:rsid w:val="00F9475D"/>
    <w:rsid w:val="00F95672"/>
    <w:rsid w:val="00FE54AB"/>
    <w:rsid w:val="00FF1B08"/>
    <w:rsid w:val="011E15BE"/>
    <w:rsid w:val="013CDB21"/>
    <w:rsid w:val="047D81E8"/>
    <w:rsid w:val="048FC98C"/>
    <w:rsid w:val="05FDBBFF"/>
    <w:rsid w:val="0676A633"/>
    <w:rsid w:val="06D5F61C"/>
    <w:rsid w:val="07D91910"/>
    <w:rsid w:val="081086CF"/>
    <w:rsid w:val="087C2B68"/>
    <w:rsid w:val="08970731"/>
    <w:rsid w:val="0B206AD8"/>
    <w:rsid w:val="0C1AA144"/>
    <w:rsid w:val="0C574338"/>
    <w:rsid w:val="0DA863B8"/>
    <w:rsid w:val="0DC965B6"/>
    <w:rsid w:val="0E1707EA"/>
    <w:rsid w:val="119CA559"/>
    <w:rsid w:val="12442E05"/>
    <w:rsid w:val="172DFBF5"/>
    <w:rsid w:val="17A7D02A"/>
    <w:rsid w:val="1871FF19"/>
    <w:rsid w:val="1B31B04C"/>
    <w:rsid w:val="1BB54EC8"/>
    <w:rsid w:val="1C2F5624"/>
    <w:rsid w:val="1D5687E5"/>
    <w:rsid w:val="1E9C352F"/>
    <w:rsid w:val="1F517117"/>
    <w:rsid w:val="1F5B687E"/>
    <w:rsid w:val="1FCD17FB"/>
    <w:rsid w:val="1FD95647"/>
    <w:rsid w:val="1FE3B564"/>
    <w:rsid w:val="1FE8F9A2"/>
    <w:rsid w:val="213E8C2F"/>
    <w:rsid w:val="218320BF"/>
    <w:rsid w:val="23638F72"/>
    <w:rsid w:val="259DC8BA"/>
    <w:rsid w:val="26A1C5A2"/>
    <w:rsid w:val="290D519F"/>
    <w:rsid w:val="2A008006"/>
    <w:rsid w:val="2B9E778B"/>
    <w:rsid w:val="2CC2788E"/>
    <w:rsid w:val="2DED2B11"/>
    <w:rsid w:val="303AA368"/>
    <w:rsid w:val="3091C4D7"/>
    <w:rsid w:val="30FEDEA3"/>
    <w:rsid w:val="316D14BA"/>
    <w:rsid w:val="319AA05A"/>
    <w:rsid w:val="31EB3629"/>
    <w:rsid w:val="3476F53A"/>
    <w:rsid w:val="398FD2C9"/>
    <w:rsid w:val="39EAB07C"/>
    <w:rsid w:val="3A7CB561"/>
    <w:rsid w:val="3D4E1BAA"/>
    <w:rsid w:val="3EFF7A52"/>
    <w:rsid w:val="41AF1C1A"/>
    <w:rsid w:val="41B9FCD0"/>
    <w:rsid w:val="42FA9EE0"/>
    <w:rsid w:val="43371445"/>
    <w:rsid w:val="4524735D"/>
    <w:rsid w:val="45CFA1C4"/>
    <w:rsid w:val="4611094F"/>
    <w:rsid w:val="497A9027"/>
    <w:rsid w:val="4A718F00"/>
    <w:rsid w:val="4BD5B92D"/>
    <w:rsid w:val="52089740"/>
    <w:rsid w:val="53FB20A9"/>
    <w:rsid w:val="549AF314"/>
    <w:rsid w:val="56FC62E3"/>
    <w:rsid w:val="58414FEB"/>
    <w:rsid w:val="587BD0E8"/>
    <w:rsid w:val="5897F600"/>
    <w:rsid w:val="5A49B313"/>
    <w:rsid w:val="5CE860B4"/>
    <w:rsid w:val="6053EE0C"/>
    <w:rsid w:val="6418DBFE"/>
    <w:rsid w:val="655A0FE7"/>
    <w:rsid w:val="65EDA71B"/>
    <w:rsid w:val="664FA186"/>
    <w:rsid w:val="66FE8B3F"/>
    <w:rsid w:val="689A3BCE"/>
    <w:rsid w:val="6DBDDD9A"/>
    <w:rsid w:val="6EE3861E"/>
    <w:rsid w:val="7015CAEF"/>
    <w:rsid w:val="74114B68"/>
    <w:rsid w:val="76BEC1E7"/>
    <w:rsid w:val="780F2B3B"/>
    <w:rsid w:val="796D666D"/>
    <w:rsid w:val="7A86E9A7"/>
    <w:rsid w:val="7B0D5EFD"/>
    <w:rsid w:val="7DC6E9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908B4"/>
  <w15:docId w15:val="{8A3EE55D-C31D-4D38-AF84-14087A5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F24"/>
    <w:pPr>
      <w:spacing w:after="200" w:line="276" w:lineRule="auto"/>
    </w:pPr>
    <w:rPr>
      <w:rFonts w:ascii="Gill Sans MT" w:hAnsi="Gill Sans MT"/>
      <w:lang w:val="en-GB"/>
    </w:rPr>
  </w:style>
  <w:style w:type="paragraph" w:styleId="Heading1">
    <w:name w:val="heading 1"/>
    <w:basedOn w:val="Normal"/>
    <w:next w:val="Normal"/>
    <w:link w:val="Heading1Char"/>
    <w:autoRedefine/>
    <w:qFormat/>
    <w:rsid w:val="00EF6689"/>
    <w:pPr>
      <w:keepNext/>
      <w:spacing w:before="240" w:after="60" w:line="240" w:lineRule="auto"/>
      <w:outlineLvl w:val="0"/>
    </w:pPr>
    <w:rPr>
      <w:rFonts w:eastAsia="MS Mincho" w:cs="Arial"/>
      <w:b/>
      <w:bCs/>
      <w:kern w:val="32"/>
      <w:sz w:val="26"/>
      <w:szCs w:val="32"/>
      <w:lang w:eastAsia="en-ZA"/>
    </w:rPr>
  </w:style>
  <w:style w:type="paragraph" w:styleId="Heading2">
    <w:name w:val="heading 2"/>
    <w:basedOn w:val="Normal"/>
    <w:next w:val="Normal"/>
    <w:link w:val="Heading2Char"/>
    <w:autoRedefine/>
    <w:qFormat/>
    <w:rsid w:val="00E22F24"/>
    <w:pPr>
      <w:keepNext/>
      <w:spacing w:before="240" w:after="60" w:line="240" w:lineRule="auto"/>
      <w:outlineLvl w:val="1"/>
    </w:pPr>
    <w:rPr>
      <w:rFonts w:eastAsia="MS Mincho" w:cs="Arial"/>
      <w:b/>
      <w:bCs/>
      <w:iCs/>
      <w:sz w:val="24"/>
      <w:szCs w:val="28"/>
      <w:lang w:eastAsia="en-ZA"/>
    </w:rPr>
  </w:style>
  <w:style w:type="paragraph" w:styleId="Heading3">
    <w:name w:val="heading 3"/>
    <w:basedOn w:val="Normal"/>
    <w:next w:val="Normal"/>
    <w:link w:val="Heading3Char"/>
    <w:autoRedefine/>
    <w:qFormat/>
    <w:rsid w:val="00E22F24"/>
    <w:pPr>
      <w:keepNext/>
      <w:spacing w:before="240" w:after="60" w:line="240" w:lineRule="auto"/>
      <w:outlineLvl w:val="2"/>
    </w:pPr>
    <w:rPr>
      <w:rFonts w:eastAsia="MS Mincho" w:cs="Arial"/>
      <w:bCs/>
      <w:szCs w:val="26"/>
      <w:lang w:eastAsia="en-ZA"/>
    </w:rPr>
  </w:style>
  <w:style w:type="paragraph" w:styleId="Heading4">
    <w:name w:val="heading 4"/>
    <w:basedOn w:val="Normal"/>
    <w:next w:val="Normal"/>
    <w:link w:val="Heading4Char"/>
    <w:qFormat/>
    <w:rsid w:val="002C36F4"/>
    <w:pPr>
      <w:keepNext/>
      <w:numPr>
        <w:ilvl w:val="3"/>
        <w:numId w:val="1"/>
      </w:numPr>
      <w:spacing w:before="240" w:after="60" w:line="240" w:lineRule="auto"/>
      <w:outlineLvl w:val="3"/>
    </w:pPr>
    <w:rPr>
      <w:rFonts w:ascii="Times New Roman" w:eastAsia="MS Mincho" w:hAnsi="Times New Roman" w:cs="Times New Roman"/>
      <w:b/>
      <w:bCs/>
      <w:sz w:val="28"/>
      <w:szCs w:val="28"/>
      <w:lang w:eastAsia="en-ZA"/>
    </w:rPr>
  </w:style>
  <w:style w:type="paragraph" w:styleId="Heading5">
    <w:name w:val="heading 5"/>
    <w:basedOn w:val="Normal"/>
    <w:next w:val="Normal"/>
    <w:link w:val="Heading5Char"/>
    <w:qFormat/>
    <w:rsid w:val="002C36F4"/>
    <w:pPr>
      <w:numPr>
        <w:ilvl w:val="4"/>
        <w:numId w:val="1"/>
      </w:numPr>
      <w:spacing w:before="240" w:after="60" w:line="240" w:lineRule="auto"/>
      <w:outlineLvl w:val="4"/>
    </w:pPr>
    <w:rPr>
      <w:rFonts w:ascii="Courier New" w:eastAsia="MS Mincho" w:hAnsi="Courier New" w:cs="Times New Roman"/>
      <w:b/>
      <w:bCs/>
      <w:i/>
      <w:iCs/>
      <w:sz w:val="26"/>
      <w:szCs w:val="26"/>
      <w:lang w:eastAsia="en-ZA"/>
    </w:rPr>
  </w:style>
  <w:style w:type="paragraph" w:styleId="Heading6">
    <w:name w:val="heading 6"/>
    <w:basedOn w:val="Normal"/>
    <w:next w:val="Normal"/>
    <w:link w:val="Heading6Char"/>
    <w:qFormat/>
    <w:rsid w:val="002C36F4"/>
    <w:pPr>
      <w:numPr>
        <w:ilvl w:val="5"/>
        <w:numId w:val="1"/>
      </w:numPr>
      <w:spacing w:before="240" w:after="60" w:line="240" w:lineRule="auto"/>
      <w:outlineLvl w:val="5"/>
    </w:pPr>
    <w:rPr>
      <w:rFonts w:ascii="Times New Roman" w:eastAsia="MS Mincho" w:hAnsi="Times New Roman" w:cs="Times New Roman"/>
      <w:b/>
      <w:bCs/>
      <w:lang w:eastAsia="en-ZA"/>
    </w:rPr>
  </w:style>
  <w:style w:type="paragraph" w:styleId="Heading7">
    <w:name w:val="heading 7"/>
    <w:basedOn w:val="Normal"/>
    <w:next w:val="Normal"/>
    <w:link w:val="Heading7Char"/>
    <w:qFormat/>
    <w:rsid w:val="002C36F4"/>
    <w:pPr>
      <w:numPr>
        <w:ilvl w:val="6"/>
        <w:numId w:val="1"/>
      </w:numPr>
      <w:spacing w:before="240" w:after="60" w:line="240" w:lineRule="auto"/>
      <w:outlineLvl w:val="6"/>
    </w:pPr>
    <w:rPr>
      <w:rFonts w:ascii="Times New Roman" w:eastAsia="MS Mincho" w:hAnsi="Times New Roman" w:cs="Times New Roman"/>
      <w:sz w:val="24"/>
      <w:szCs w:val="24"/>
      <w:lang w:eastAsia="en-ZA"/>
    </w:rPr>
  </w:style>
  <w:style w:type="paragraph" w:styleId="Heading8">
    <w:name w:val="heading 8"/>
    <w:basedOn w:val="Normal"/>
    <w:next w:val="Normal"/>
    <w:link w:val="Heading8Char"/>
    <w:qFormat/>
    <w:rsid w:val="002C36F4"/>
    <w:pPr>
      <w:numPr>
        <w:ilvl w:val="7"/>
        <w:numId w:val="1"/>
      </w:numPr>
      <w:spacing w:before="240" w:after="60" w:line="240" w:lineRule="auto"/>
      <w:outlineLvl w:val="7"/>
    </w:pPr>
    <w:rPr>
      <w:rFonts w:ascii="Times New Roman" w:eastAsia="MS Mincho" w:hAnsi="Times New Roman" w:cs="Times New Roman"/>
      <w:i/>
      <w:iCs/>
      <w:sz w:val="24"/>
      <w:szCs w:val="24"/>
      <w:lang w:eastAsia="en-ZA"/>
    </w:rPr>
  </w:style>
  <w:style w:type="paragraph" w:styleId="Heading9">
    <w:name w:val="heading 9"/>
    <w:basedOn w:val="Normal"/>
    <w:next w:val="Normal"/>
    <w:link w:val="Heading9Char"/>
    <w:qFormat/>
    <w:rsid w:val="002C36F4"/>
    <w:pPr>
      <w:numPr>
        <w:ilvl w:val="8"/>
        <w:numId w:val="1"/>
      </w:numPr>
      <w:spacing w:before="240" w:after="60" w:line="240" w:lineRule="auto"/>
      <w:outlineLvl w:val="8"/>
    </w:pPr>
    <w:rPr>
      <w:rFonts w:ascii="Arial" w:eastAsia="MS Mincho" w:hAnsi="Arial" w:cs="Arial"/>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84D"/>
    <w:pPr>
      <w:tabs>
        <w:tab w:val="center" w:pos="4513"/>
        <w:tab w:val="right" w:pos="9026"/>
      </w:tabs>
      <w:spacing w:after="0" w:line="240" w:lineRule="auto"/>
    </w:pPr>
  </w:style>
  <w:style w:type="character" w:customStyle="1" w:styleId="HeaderChar">
    <w:name w:val="Header Char"/>
    <w:basedOn w:val="DefaultParagraphFont"/>
    <w:link w:val="Header"/>
    <w:rsid w:val="0037484D"/>
  </w:style>
  <w:style w:type="paragraph" w:styleId="Footer">
    <w:name w:val="footer"/>
    <w:basedOn w:val="Normal"/>
    <w:link w:val="FooterChar"/>
    <w:unhideWhenUsed/>
    <w:rsid w:val="0037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84D"/>
  </w:style>
  <w:style w:type="paragraph" w:styleId="BalloonText">
    <w:name w:val="Balloon Text"/>
    <w:basedOn w:val="Normal"/>
    <w:link w:val="BalloonTextChar"/>
    <w:semiHidden/>
    <w:unhideWhenUsed/>
    <w:rsid w:val="00374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paragraph" w:styleId="ListParagraph">
    <w:name w:val="List Paragraph"/>
    <w:basedOn w:val="Normal"/>
    <w:uiPriority w:val="34"/>
    <w:qFormat/>
    <w:rsid w:val="00DD2DAA"/>
    <w:pPr>
      <w:ind w:left="720"/>
      <w:contextualSpacing/>
    </w:pPr>
  </w:style>
  <w:style w:type="table" w:styleId="TableGrid">
    <w:name w:val="Table Grid"/>
    <w:basedOn w:val="TableNormal"/>
    <w:uiPriority w:val="59"/>
    <w:rsid w:val="00D0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D004E0"/>
  </w:style>
  <w:style w:type="character" w:customStyle="1" w:styleId="Heading1Char">
    <w:name w:val="Heading 1 Char"/>
    <w:basedOn w:val="DefaultParagraphFont"/>
    <w:link w:val="Heading1"/>
    <w:rsid w:val="00EF6689"/>
    <w:rPr>
      <w:rFonts w:ascii="Gill Sans MT" w:eastAsia="MS Mincho" w:hAnsi="Gill Sans MT" w:cs="Arial"/>
      <w:b/>
      <w:bCs/>
      <w:kern w:val="32"/>
      <w:sz w:val="26"/>
      <w:szCs w:val="32"/>
      <w:lang w:val="en-GB" w:eastAsia="en-ZA"/>
    </w:rPr>
  </w:style>
  <w:style w:type="character" w:customStyle="1" w:styleId="Heading2Char">
    <w:name w:val="Heading 2 Char"/>
    <w:basedOn w:val="DefaultParagraphFont"/>
    <w:link w:val="Heading2"/>
    <w:rsid w:val="00E22F24"/>
    <w:rPr>
      <w:rFonts w:ascii="Gill Sans MT" w:eastAsia="MS Mincho" w:hAnsi="Gill Sans MT" w:cs="Arial"/>
      <w:b/>
      <w:bCs/>
      <w:iCs/>
      <w:sz w:val="24"/>
      <w:szCs w:val="28"/>
      <w:lang w:val="en-GB" w:eastAsia="en-ZA"/>
    </w:rPr>
  </w:style>
  <w:style w:type="character" w:customStyle="1" w:styleId="Heading3Char">
    <w:name w:val="Heading 3 Char"/>
    <w:basedOn w:val="DefaultParagraphFont"/>
    <w:link w:val="Heading3"/>
    <w:rsid w:val="00E22F24"/>
    <w:rPr>
      <w:rFonts w:ascii="Gill Sans MT" w:eastAsia="MS Mincho" w:hAnsi="Gill Sans MT" w:cs="Arial"/>
      <w:bCs/>
      <w:szCs w:val="26"/>
      <w:lang w:val="en-GB" w:eastAsia="en-ZA"/>
    </w:rPr>
  </w:style>
  <w:style w:type="character" w:customStyle="1" w:styleId="Heading4Char">
    <w:name w:val="Heading 4 Char"/>
    <w:basedOn w:val="DefaultParagraphFont"/>
    <w:link w:val="Heading4"/>
    <w:rsid w:val="002C36F4"/>
    <w:rPr>
      <w:rFonts w:ascii="Times New Roman" w:eastAsia="MS Mincho" w:hAnsi="Times New Roman" w:cs="Times New Roman"/>
      <w:b/>
      <w:bCs/>
      <w:sz w:val="28"/>
      <w:szCs w:val="28"/>
      <w:lang w:val="en-GB" w:eastAsia="en-ZA"/>
    </w:rPr>
  </w:style>
  <w:style w:type="character" w:customStyle="1" w:styleId="Heading5Char">
    <w:name w:val="Heading 5 Char"/>
    <w:basedOn w:val="DefaultParagraphFont"/>
    <w:link w:val="Heading5"/>
    <w:rsid w:val="002C36F4"/>
    <w:rPr>
      <w:rFonts w:ascii="Courier New" w:eastAsia="MS Mincho" w:hAnsi="Courier New" w:cs="Times New Roman"/>
      <w:b/>
      <w:bCs/>
      <w:i/>
      <w:iCs/>
      <w:sz w:val="26"/>
      <w:szCs w:val="26"/>
      <w:lang w:val="en-GB" w:eastAsia="en-ZA"/>
    </w:rPr>
  </w:style>
  <w:style w:type="character" w:customStyle="1" w:styleId="Heading6Char">
    <w:name w:val="Heading 6 Char"/>
    <w:basedOn w:val="DefaultParagraphFont"/>
    <w:link w:val="Heading6"/>
    <w:rsid w:val="002C36F4"/>
    <w:rPr>
      <w:rFonts w:ascii="Times New Roman" w:eastAsia="MS Mincho" w:hAnsi="Times New Roman" w:cs="Times New Roman"/>
      <w:b/>
      <w:bCs/>
      <w:lang w:val="en-GB" w:eastAsia="en-ZA"/>
    </w:rPr>
  </w:style>
  <w:style w:type="character" w:customStyle="1" w:styleId="Heading7Char">
    <w:name w:val="Heading 7 Char"/>
    <w:basedOn w:val="DefaultParagraphFont"/>
    <w:link w:val="Heading7"/>
    <w:rsid w:val="002C36F4"/>
    <w:rPr>
      <w:rFonts w:ascii="Times New Roman" w:eastAsia="MS Mincho" w:hAnsi="Times New Roman" w:cs="Times New Roman"/>
      <w:sz w:val="24"/>
      <w:szCs w:val="24"/>
      <w:lang w:val="en-GB" w:eastAsia="en-ZA"/>
    </w:rPr>
  </w:style>
  <w:style w:type="character" w:customStyle="1" w:styleId="Heading8Char">
    <w:name w:val="Heading 8 Char"/>
    <w:basedOn w:val="DefaultParagraphFont"/>
    <w:link w:val="Heading8"/>
    <w:rsid w:val="002C36F4"/>
    <w:rPr>
      <w:rFonts w:ascii="Times New Roman" w:eastAsia="MS Mincho" w:hAnsi="Times New Roman" w:cs="Times New Roman"/>
      <w:i/>
      <w:iCs/>
      <w:sz w:val="24"/>
      <w:szCs w:val="24"/>
      <w:lang w:val="en-GB" w:eastAsia="en-ZA"/>
    </w:rPr>
  </w:style>
  <w:style w:type="character" w:customStyle="1" w:styleId="Heading9Char">
    <w:name w:val="Heading 9 Char"/>
    <w:basedOn w:val="DefaultParagraphFont"/>
    <w:link w:val="Heading9"/>
    <w:rsid w:val="002C36F4"/>
    <w:rPr>
      <w:rFonts w:ascii="Arial" w:eastAsia="MS Mincho" w:hAnsi="Arial" w:cs="Arial"/>
      <w:lang w:val="en-GB" w:eastAsia="en-ZA"/>
    </w:rPr>
  </w:style>
  <w:style w:type="numbering" w:customStyle="1" w:styleId="NoList1">
    <w:name w:val="No List1"/>
    <w:next w:val="NoList"/>
    <w:semiHidden/>
    <w:rsid w:val="002C36F4"/>
  </w:style>
  <w:style w:type="character" w:styleId="PageNumber">
    <w:name w:val="page number"/>
    <w:basedOn w:val="DefaultParagraphFont"/>
    <w:rsid w:val="002C36F4"/>
  </w:style>
  <w:style w:type="paragraph" w:styleId="BodyText">
    <w:name w:val="Body Text"/>
    <w:basedOn w:val="Normal"/>
    <w:link w:val="BodyTextChar"/>
    <w:rsid w:val="002C36F4"/>
    <w:pPr>
      <w:tabs>
        <w:tab w:val="left" w:pos="1038"/>
      </w:tabs>
      <w:spacing w:after="0" w:line="240" w:lineRule="auto"/>
      <w:jc w:val="both"/>
    </w:pPr>
    <w:rPr>
      <w:rFonts w:ascii="Arial" w:eastAsia="MS Mincho" w:hAnsi="Arial" w:cs="Arial"/>
      <w:sz w:val="20"/>
      <w:szCs w:val="20"/>
      <w:lang w:eastAsia="en-ZA"/>
    </w:rPr>
  </w:style>
  <w:style w:type="character" w:customStyle="1" w:styleId="BodyTextChar">
    <w:name w:val="Body Text Char"/>
    <w:basedOn w:val="DefaultParagraphFont"/>
    <w:link w:val="BodyText"/>
    <w:rsid w:val="002C36F4"/>
    <w:rPr>
      <w:rFonts w:ascii="Arial" w:eastAsia="MS Mincho" w:hAnsi="Arial" w:cs="Arial"/>
      <w:sz w:val="20"/>
      <w:szCs w:val="20"/>
      <w:lang w:val="en-US" w:eastAsia="en-ZA"/>
    </w:rPr>
  </w:style>
  <w:style w:type="paragraph" w:styleId="DocumentMap">
    <w:name w:val="Document Map"/>
    <w:basedOn w:val="Normal"/>
    <w:link w:val="DocumentMapChar"/>
    <w:semiHidden/>
    <w:rsid w:val="002C36F4"/>
    <w:pPr>
      <w:shd w:val="clear" w:color="auto" w:fill="000080"/>
      <w:spacing w:after="0" w:line="240" w:lineRule="auto"/>
    </w:pPr>
    <w:rPr>
      <w:rFonts w:ascii="Tahoma" w:eastAsia="MS Mincho" w:hAnsi="Tahoma" w:cs="Tahoma"/>
      <w:sz w:val="20"/>
      <w:szCs w:val="20"/>
      <w:lang w:eastAsia="en-ZA"/>
    </w:rPr>
  </w:style>
  <w:style w:type="character" w:customStyle="1" w:styleId="DocumentMapChar">
    <w:name w:val="Document Map Char"/>
    <w:basedOn w:val="DefaultParagraphFont"/>
    <w:link w:val="DocumentMap"/>
    <w:semiHidden/>
    <w:rsid w:val="002C36F4"/>
    <w:rPr>
      <w:rFonts w:ascii="Tahoma" w:eastAsia="MS Mincho" w:hAnsi="Tahoma" w:cs="Tahoma"/>
      <w:sz w:val="20"/>
      <w:szCs w:val="20"/>
      <w:shd w:val="clear" w:color="auto" w:fill="000080"/>
      <w:lang w:val="en-US" w:eastAsia="en-ZA"/>
    </w:rPr>
  </w:style>
  <w:style w:type="paragraph" w:styleId="BodyText2">
    <w:name w:val="Body Text 2"/>
    <w:basedOn w:val="Normal"/>
    <w:link w:val="BodyText2Char"/>
    <w:rsid w:val="002C36F4"/>
    <w:pPr>
      <w:tabs>
        <w:tab w:val="left" w:pos="1038"/>
      </w:tabs>
      <w:spacing w:after="0" w:line="240" w:lineRule="auto"/>
      <w:jc w:val="both"/>
    </w:pPr>
    <w:rPr>
      <w:rFonts w:ascii="Arial" w:eastAsia="MS Mincho" w:hAnsi="Arial" w:cs="Arial"/>
      <w:b/>
      <w:bCs/>
      <w:sz w:val="24"/>
      <w:szCs w:val="20"/>
      <w:lang w:eastAsia="en-ZA"/>
    </w:rPr>
  </w:style>
  <w:style w:type="character" w:customStyle="1" w:styleId="BodyText2Char">
    <w:name w:val="Body Text 2 Char"/>
    <w:basedOn w:val="DefaultParagraphFont"/>
    <w:link w:val="BodyText2"/>
    <w:rsid w:val="002C36F4"/>
    <w:rPr>
      <w:rFonts w:ascii="Arial" w:eastAsia="MS Mincho" w:hAnsi="Arial" w:cs="Arial"/>
      <w:b/>
      <w:bCs/>
      <w:sz w:val="24"/>
      <w:szCs w:val="20"/>
      <w:lang w:val="en-US" w:eastAsia="en-ZA"/>
    </w:rPr>
  </w:style>
  <w:style w:type="paragraph" w:styleId="BlockText">
    <w:name w:val="Block Text"/>
    <w:basedOn w:val="Normal"/>
    <w:rsid w:val="002C36F4"/>
    <w:pPr>
      <w:spacing w:after="0" w:line="240" w:lineRule="auto"/>
      <w:ind w:left="-540" w:right="-540"/>
      <w:jc w:val="both"/>
    </w:pPr>
    <w:rPr>
      <w:rFonts w:ascii="Times New Roman" w:eastAsia="Times New Roman" w:hAnsi="Times New Roman" w:cs="Times New Roman"/>
    </w:rPr>
  </w:style>
  <w:style w:type="paragraph" w:styleId="Title">
    <w:name w:val="Title"/>
    <w:basedOn w:val="Normal"/>
    <w:link w:val="TitleChar"/>
    <w:autoRedefine/>
    <w:qFormat/>
    <w:rsid w:val="00E22F24"/>
    <w:pPr>
      <w:spacing w:after="0" w:line="240" w:lineRule="auto"/>
      <w:jc w:val="center"/>
    </w:pPr>
    <w:rPr>
      <w:rFonts w:eastAsia="Times New Roman" w:cs="Times New Roman"/>
      <w:b/>
      <w:sz w:val="28"/>
      <w:szCs w:val="24"/>
    </w:rPr>
  </w:style>
  <w:style w:type="character" w:customStyle="1" w:styleId="TitleChar">
    <w:name w:val="Title Char"/>
    <w:basedOn w:val="DefaultParagraphFont"/>
    <w:link w:val="Title"/>
    <w:rsid w:val="00E22F24"/>
    <w:rPr>
      <w:rFonts w:ascii="Gill Sans MT" w:eastAsia="Times New Roman" w:hAnsi="Gill Sans MT" w:cs="Times New Roman"/>
      <w:b/>
      <w:sz w:val="28"/>
      <w:szCs w:val="24"/>
      <w:lang w:val="en-GB"/>
    </w:rPr>
  </w:style>
  <w:style w:type="paragraph" w:styleId="BodyTextIndent">
    <w:name w:val="Body Text Indent"/>
    <w:basedOn w:val="Normal"/>
    <w:link w:val="BodyTextIndentChar"/>
    <w:rsid w:val="002C36F4"/>
    <w:pPr>
      <w:spacing w:after="0" w:line="240" w:lineRule="auto"/>
      <w:ind w:left="-150"/>
      <w:jc w:val="both"/>
    </w:pPr>
    <w:rPr>
      <w:rFonts w:ascii="Courier New" w:eastAsia="MS Mincho" w:hAnsi="Courier New" w:cs="Times New Roman"/>
      <w:color w:val="000000"/>
      <w:lang w:eastAsia="en-ZA"/>
    </w:rPr>
  </w:style>
  <w:style w:type="character" w:customStyle="1" w:styleId="BodyTextIndentChar">
    <w:name w:val="Body Text Indent Char"/>
    <w:basedOn w:val="DefaultParagraphFont"/>
    <w:link w:val="BodyTextIndent"/>
    <w:rsid w:val="002C36F4"/>
    <w:rPr>
      <w:rFonts w:ascii="Courier New" w:eastAsia="MS Mincho" w:hAnsi="Courier New" w:cs="Times New Roman"/>
      <w:color w:val="000000"/>
      <w:lang w:val="en-US" w:eastAsia="en-ZA"/>
    </w:rPr>
  </w:style>
  <w:style w:type="paragraph" w:styleId="NoSpacing">
    <w:name w:val="No Spacing"/>
    <w:link w:val="NoSpacingChar"/>
    <w:uiPriority w:val="1"/>
    <w:qFormat/>
    <w:rsid w:val="00115250"/>
    <w:pPr>
      <w:spacing w:after="0" w:line="240" w:lineRule="auto"/>
    </w:pPr>
    <w:rPr>
      <w:rFonts w:ascii="Calibri" w:eastAsia="Times New Roman" w:hAnsi="Calibri" w:cs="Times New Roman"/>
      <w:lang w:val="en-GB"/>
    </w:rPr>
  </w:style>
  <w:style w:type="character" w:styleId="Hyperlink">
    <w:name w:val="Hyperlink"/>
    <w:uiPriority w:val="99"/>
    <w:rsid w:val="00115250"/>
    <w:rPr>
      <w:rFonts w:cs="Times New Roman"/>
      <w:color w:val="0000FF"/>
      <w:u w:val="single"/>
    </w:rPr>
  </w:style>
  <w:style w:type="paragraph" w:customStyle="1" w:styleId="Default">
    <w:name w:val="Default"/>
    <w:rsid w:val="000F1DF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0F1DF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C1121C"/>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C1121C"/>
    <w:rPr>
      <w:rFonts w:ascii="Times New Roman" w:eastAsia="Times New Roman" w:hAnsi="Times New Roman" w:cs="Times New Roman"/>
      <w:sz w:val="16"/>
      <w:szCs w:val="16"/>
      <w:lang w:val="en-GB" w:eastAsia="en-GB"/>
    </w:rPr>
  </w:style>
  <w:style w:type="paragraph" w:styleId="BodyText3">
    <w:name w:val="Body Text 3"/>
    <w:basedOn w:val="Normal"/>
    <w:link w:val="BodyText3Char"/>
    <w:uiPriority w:val="99"/>
    <w:semiHidden/>
    <w:unhideWhenUsed/>
    <w:rsid w:val="009E397B"/>
    <w:pPr>
      <w:spacing w:after="120"/>
    </w:pPr>
    <w:rPr>
      <w:sz w:val="16"/>
      <w:szCs w:val="16"/>
    </w:rPr>
  </w:style>
  <w:style w:type="character" w:customStyle="1" w:styleId="BodyText3Char">
    <w:name w:val="Body Text 3 Char"/>
    <w:basedOn w:val="DefaultParagraphFont"/>
    <w:link w:val="BodyText3"/>
    <w:uiPriority w:val="99"/>
    <w:semiHidden/>
    <w:rsid w:val="009E397B"/>
    <w:rPr>
      <w:sz w:val="16"/>
      <w:szCs w:val="16"/>
      <w:lang w:val="en-US"/>
    </w:rPr>
  </w:style>
  <w:style w:type="character" w:customStyle="1" w:styleId="NoSpacingChar">
    <w:name w:val="No Spacing Char"/>
    <w:link w:val="NoSpacing"/>
    <w:uiPriority w:val="1"/>
    <w:locked/>
    <w:rsid w:val="00C51A72"/>
    <w:rPr>
      <w:rFonts w:ascii="Calibri" w:eastAsia="Times New Roman" w:hAnsi="Calibri" w:cs="Times New Roman"/>
      <w:lang w:val="en-GB"/>
    </w:rPr>
  </w:style>
  <w:style w:type="character" w:styleId="Strong">
    <w:name w:val="Strong"/>
    <w:uiPriority w:val="22"/>
    <w:qFormat/>
    <w:rsid w:val="00C17E5A"/>
    <w:rPr>
      <w:b/>
      <w:bCs/>
    </w:rPr>
  </w:style>
  <w:style w:type="character" w:customStyle="1" w:styleId="mainbodyfont">
    <w:name w:val="mainbodyfont"/>
    <w:rsid w:val="00E635E8"/>
  </w:style>
  <w:style w:type="character" w:customStyle="1" w:styleId="body">
    <w:name w:val="body"/>
    <w:rsid w:val="00E635E8"/>
  </w:style>
  <w:style w:type="character" w:customStyle="1" w:styleId="subhead-lp">
    <w:name w:val="subhead-lp"/>
    <w:rsid w:val="00E635E8"/>
  </w:style>
  <w:style w:type="character" w:styleId="FollowedHyperlink">
    <w:name w:val="FollowedHyperlink"/>
    <w:basedOn w:val="DefaultParagraphFont"/>
    <w:uiPriority w:val="99"/>
    <w:semiHidden/>
    <w:unhideWhenUsed/>
    <w:rsid w:val="008D3F68"/>
    <w:rPr>
      <w:color w:val="954F72" w:themeColor="followedHyperlink"/>
      <w:u w:val="single"/>
    </w:rPr>
  </w:style>
  <w:style w:type="paragraph" w:customStyle="1" w:styleId="BulletText1">
    <w:name w:val="Bullet Text 1"/>
    <w:basedOn w:val="Normal"/>
    <w:rsid w:val="0013685E"/>
    <w:pPr>
      <w:numPr>
        <w:numId w:val="2"/>
      </w:numPr>
      <w:tabs>
        <w:tab w:val="clear" w:pos="360"/>
      </w:tabs>
      <w:spacing w:after="0" w:line="240" w:lineRule="auto"/>
      <w:ind w:left="187" w:hanging="187"/>
    </w:pPr>
    <w:rPr>
      <w:rFonts w:ascii="Times New Roman" w:eastAsia="Times New Roman" w:hAnsi="Times New Roman" w:cs="Times New Roman"/>
      <w:sz w:val="24"/>
      <w:szCs w:val="20"/>
      <w:lang w:val="en-ZA"/>
    </w:rPr>
  </w:style>
  <w:style w:type="character" w:styleId="CommentReference">
    <w:name w:val="annotation reference"/>
    <w:basedOn w:val="DefaultParagraphFont"/>
    <w:uiPriority w:val="99"/>
    <w:semiHidden/>
    <w:unhideWhenUsed/>
    <w:rsid w:val="00AA2618"/>
    <w:rPr>
      <w:sz w:val="16"/>
      <w:szCs w:val="16"/>
    </w:rPr>
  </w:style>
  <w:style w:type="paragraph" w:styleId="CommentText">
    <w:name w:val="annotation text"/>
    <w:basedOn w:val="Normal"/>
    <w:link w:val="CommentTextChar"/>
    <w:uiPriority w:val="99"/>
    <w:semiHidden/>
    <w:unhideWhenUsed/>
    <w:rsid w:val="00AA2618"/>
    <w:pPr>
      <w:spacing w:line="240" w:lineRule="auto"/>
    </w:pPr>
    <w:rPr>
      <w:sz w:val="20"/>
      <w:szCs w:val="20"/>
    </w:rPr>
  </w:style>
  <w:style w:type="character" w:customStyle="1" w:styleId="CommentTextChar">
    <w:name w:val="Comment Text Char"/>
    <w:basedOn w:val="DefaultParagraphFont"/>
    <w:link w:val="CommentText"/>
    <w:uiPriority w:val="99"/>
    <w:semiHidden/>
    <w:rsid w:val="00AA2618"/>
    <w:rPr>
      <w:sz w:val="20"/>
      <w:szCs w:val="20"/>
      <w:lang w:val="en-GB"/>
    </w:rPr>
  </w:style>
  <w:style w:type="paragraph" w:styleId="CommentSubject">
    <w:name w:val="annotation subject"/>
    <w:basedOn w:val="CommentText"/>
    <w:next w:val="CommentText"/>
    <w:link w:val="CommentSubjectChar"/>
    <w:uiPriority w:val="99"/>
    <w:semiHidden/>
    <w:unhideWhenUsed/>
    <w:rsid w:val="00AA2618"/>
    <w:rPr>
      <w:b/>
      <w:bCs/>
    </w:rPr>
  </w:style>
  <w:style w:type="character" w:customStyle="1" w:styleId="CommentSubjectChar">
    <w:name w:val="Comment Subject Char"/>
    <w:basedOn w:val="CommentTextChar"/>
    <w:link w:val="CommentSubject"/>
    <w:uiPriority w:val="99"/>
    <w:semiHidden/>
    <w:rsid w:val="00AA2618"/>
    <w:rPr>
      <w:b/>
      <w:bCs/>
      <w:sz w:val="20"/>
      <w:szCs w:val="20"/>
      <w:lang w:val="en-GB"/>
    </w:rPr>
  </w:style>
  <w:style w:type="paragraph" w:styleId="Revision">
    <w:name w:val="Revision"/>
    <w:hidden/>
    <w:uiPriority w:val="99"/>
    <w:semiHidden/>
    <w:rsid w:val="00AA2618"/>
    <w:pPr>
      <w:spacing w:after="0" w:line="240" w:lineRule="auto"/>
    </w:pPr>
    <w:rPr>
      <w:lang w:val="en-GB"/>
    </w:rPr>
  </w:style>
  <w:style w:type="paragraph" w:styleId="TOCHeading">
    <w:name w:val="TOC Heading"/>
    <w:basedOn w:val="Heading1"/>
    <w:next w:val="Normal"/>
    <w:uiPriority w:val="39"/>
    <w:unhideWhenUsed/>
    <w:qFormat/>
    <w:rsid w:val="00EF6689"/>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F66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fb596142fb8d4986"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81D7B4E45AB4DA252C299E1EC397F" ma:contentTypeVersion="17" ma:contentTypeDescription="Create a new document." ma:contentTypeScope="" ma:versionID="d7a47625c482b9e79e5349809842e6fb">
  <xsd:schema xmlns:xsd="http://www.w3.org/2001/XMLSchema" xmlns:xs="http://www.w3.org/2001/XMLSchema" xmlns:p="http://schemas.microsoft.com/office/2006/metadata/properties" xmlns:ns3="3d8fd629-d638-479f-b11a-c1bf8600344f" xmlns:ns4="5d69a691-8829-4ac9-aa01-2f4cb5007f52" targetNamespace="http://schemas.microsoft.com/office/2006/metadata/properties" ma:root="true" ma:fieldsID="ba4d983673ab59e803748af9775dcab2" ns3:_="" ns4:_="">
    <xsd:import namespace="3d8fd629-d638-479f-b11a-c1bf8600344f"/>
    <xsd:import namespace="5d69a691-8829-4ac9-aa01-2f4cb5007f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fd629-d638-479f-b11a-c1bf86003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9a691-8829-4ac9-aa01-2f4cb5007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8fd629-d638-479f-b11a-c1bf860034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AC58-DD0D-405F-97DA-9AA8A033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fd629-d638-479f-b11a-c1bf8600344f"/>
    <ds:schemaRef ds:uri="5d69a691-8829-4ac9-aa01-2f4cb5007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E4598-8911-42B5-A3BB-250C8926BD50}">
  <ds:schemaRefs>
    <ds:schemaRef ds:uri="http://schemas.microsoft.com/sharepoint/v3/contenttype/forms"/>
  </ds:schemaRefs>
</ds:datastoreItem>
</file>

<file path=customXml/itemProps3.xml><?xml version="1.0" encoding="utf-8"?>
<ds:datastoreItem xmlns:ds="http://schemas.openxmlformats.org/officeDocument/2006/customXml" ds:itemID="{D74986BA-4503-4E6F-9726-3125DF13820E}">
  <ds:schemaRefs>
    <ds:schemaRef ds:uri="http://schemas.microsoft.com/office/2006/metadata/properties"/>
    <ds:schemaRef ds:uri="http://schemas.microsoft.com/office/infopath/2007/PartnerControls"/>
    <ds:schemaRef ds:uri="3d8fd629-d638-479f-b11a-c1bf8600344f"/>
  </ds:schemaRefs>
</ds:datastoreItem>
</file>

<file path=customXml/itemProps4.xml><?xml version="1.0" encoding="utf-8"?>
<ds:datastoreItem xmlns:ds="http://schemas.openxmlformats.org/officeDocument/2006/customXml" ds:itemID="{011FD5AA-E888-4876-9E7F-BED03D8F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A.F. du Toit</dc:creator>
  <cp:lastModifiedBy>Hesmarie Bosman</cp:lastModifiedBy>
  <cp:revision>2</cp:revision>
  <cp:lastPrinted>2017-09-03T14:08:00Z</cp:lastPrinted>
  <dcterms:created xsi:type="dcterms:W3CDTF">2024-12-03T06:50:00Z</dcterms:created>
  <dcterms:modified xsi:type="dcterms:W3CDTF">2024-12-03T06:50:00Z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eec4bad93bce646ec5d829ad47d3860ceb8cd600f59f31f299e00fe2faefe6a1</vt:lpwstr>
  </property>
  <property fmtid="{D5CDD505-2E9C-101B-9397-08002B2CF9AE}" pid="3" name="ContentTypeId">
    <vt:lpwstr>0x01010093D81D7B4E45AB4DA252C299E1EC397F</vt:lpwstr>
  </property>
</Properties>
</file>